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V w:val="single" w:sz="4" w:space="0" w:color="auto"/>
        </w:tblBorders>
        <w:tblCellMar>
          <w:left w:w="85" w:type="dxa"/>
          <w:right w:w="85" w:type="dxa"/>
        </w:tblCellMar>
        <w:tblLook w:val="00A0" w:firstRow="1" w:lastRow="0" w:firstColumn="1" w:lastColumn="0" w:noHBand="0" w:noVBand="0"/>
      </w:tblPr>
      <w:tblGrid>
        <w:gridCol w:w="5318"/>
        <w:gridCol w:w="5256"/>
        <w:gridCol w:w="42"/>
        <w:gridCol w:w="20"/>
      </w:tblGrid>
      <w:tr w:rsidR="000A5317" w:rsidRPr="00962FF3" w14:paraId="5E8F0E67" w14:textId="035871D2" w:rsidTr="00E97CFE">
        <w:trPr>
          <w:trHeight w:val="2596"/>
        </w:trPr>
        <w:tc>
          <w:tcPr>
            <w:tcW w:w="2500" w:type="pct"/>
          </w:tcPr>
          <w:p w14:paraId="1A8B0E8E" w14:textId="77777777" w:rsidR="000A5317" w:rsidRPr="00962FF3" w:rsidRDefault="000A5317" w:rsidP="000A5317">
            <w:pPr>
              <w:spacing w:line="276" w:lineRule="auto"/>
              <w:jc w:val="both"/>
              <w:rPr>
                <w:b/>
              </w:rPr>
            </w:pPr>
            <w:r w:rsidRPr="00962FF3">
              <w:rPr>
                <w:b/>
              </w:rPr>
              <w:t xml:space="preserve">ANEXA 2 </w:t>
            </w:r>
          </w:p>
          <w:p w14:paraId="63BA291D" w14:textId="77777777" w:rsidR="000A5317" w:rsidRPr="00962FF3" w:rsidRDefault="000A5317" w:rsidP="000A5317">
            <w:pPr>
              <w:spacing w:line="276" w:lineRule="auto"/>
              <w:jc w:val="both"/>
              <w:rPr>
                <w:b/>
              </w:rPr>
            </w:pPr>
            <w:r w:rsidRPr="00962FF3">
              <w:t>la</w:t>
            </w:r>
            <w:r w:rsidRPr="00962FF3">
              <w:rPr>
                <w:b/>
              </w:rPr>
              <w:t xml:space="preserve"> </w:t>
            </w:r>
            <w:r w:rsidRPr="00962FF3">
              <w:t>procedură</w:t>
            </w:r>
          </w:p>
          <w:p w14:paraId="77C81AF8" w14:textId="77777777" w:rsidR="000A5317" w:rsidRPr="00962FF3" w:rsidRDefault="000A5317" w:rsidP="000A5317">
            <w:pPr>
              <w:spacing w:line="276" w:lineRule="auto"/>
              <w:jc w:val="both"/>
              <w:rPr>
                <w:b/>
              </w:rPr>
            </w:pPr>
          </w:p>
          <w:p w14:paraId="52BF8957" w14:textId="77777777" w:rsidR="000A5317" w:rsidRPr="00962FF3" w:rsidRDefault="000A5317" w:rsidP="000A5317">
            <w:pPr>
              <w:spacing w:line="276" w:lineRule="auto"/>
              <w:jc w:val="both"/>
              <w:rPr>
                <w:b/>
              </w:rPr>
            </w:pPr>
          </w:p>
          <w:p w14:paraId="1904A227" w14:textId="77777777" w:rsidR="000A5317" w:rsidRPr="00962FF3" w:rsidRDefault="000A5317" w:rsidP="000A5317">
            <w:pPr>
              <w:widowControl w:val="0"/>
              <w:spacing w:line="276" w:lineRule="auto"/>
              <w:jc w:val="both"/>
              <w:rPr>
                <w:b/>
              </w:rPr>
            </w:pPr>
            <w:r w:rsidRPr="00962FF3">
              <w:rPr>
                <w:b/>
              </w:rPr>
              <w:t xml:space="preserve">ACORD - CADRU </w:t>
            </w:r>
          </w:p>
          <w:p w14:paraId="03D2B246" w14:textId="450DEB17" w:rsidR="000A5317" w:rsidRPr="00962FF3" w:rsidRDefault="000A5317" w:rsidP="000A5317">
            <w:pPr>
              <w:widowControl w:val="0"/>
              <w:spacing w:after="200" w:line="276" w:lineRule="auto"/>
              <w:jc w:val="both"/>
              <w:rPr>
                <w:b/>
              </w:rPr>
            </w:pPr>
            <w:r w:rsidRPr="00962FF3">
              <w:rPr>
                <w:b/>
              </w:rPr>
              <w:t>PENTRU PRESTARI SERVICII DE CONTRAPARTE PENTRU PIAȚA PRODUSELOR PE TERMEN SCURT</w:t>
            </w:r>
          </w:p>
          <w:p w14:paraId="22CC3991" w14:textId="77777777" w:rsidR="000A5317" w:rsidRPr="00962FF3" w:rsidRDefault="000A5317" w:rsidP="000A5317">
            <w:pPr>
              <w:widowControl w:val="0"/>
              <w:spacing w:after="200" w:line="276" w:lineRule="auto"/>
              <w:jc w:val="both"/>
              <w:rPr>
                <w:b/>
              </w:rPr>
            </w:pPr>
            <w:r w:rsidRPr="00962FF3">
              <w:rPr>
                <w:b/>
              </w:rPr>
              <w:t>Incheiat intre:</w:t>
            </w:r>
          </w:p>
          <w:p w14:paraId="1F487EA6" w14:textId="535BE171" w:rsidR="000A5317" w:rsidRDefault="000A5317" w:rsidP="000A5317">
            <w:pPr>
              <w:pStyle w:val="NormalWeb"/>
              <w:widowControl w:val="0"/>
              <w:shd w:val="clear" w:color="auto" w:fill="FFFFFF"/>
              <w:spacing w:before="0" w:beforeAutospacing="0" w:after="200" w:afterAutospacing="0" w:line="276" w:lineRule="auto"/>
              <w:jc w:val="both"/>
              <w:rPr>
                <w:b/>
                <w:lang w:val="ro-RO"/>
              </w:rPr>
            </w:pPr>
            <w:r w:rsidRPr="00962FF3">
              <w:rPr>
                <w:b/>
                <w:lang w:val="ro-RO"/>
              </w:rPr>
              <w:t>Bursa Romana de Marfuri S.A.</w:t>
            </w:r>
            <w:r w:rsidRPr="00962FF3">
              <w:rPr>
                <w:lang w:val="ro-RO"/>
              </w:rPr>
              <w:t>,</w:t>
            </w:r>
            <w:r w:rsidRPr="00962FF3">
              <w:rPr>
                <w:b/>
                <w:lang w:val="ro-RO"/>
              </w:rPr>
              <w:t xml:space="preserve"> </w:t>
            </w:r>
            <w:r w:rsidRPr="00962FF3">
              <w:rPr>
                <w:lang w:val="ro-RO"/>
              </w:rPr>
              <w:t xml:space="preserve">avand sediu social in Bucuresti, Str. Buzesti nr. 50-52, etaj 7, Sector 1, Cod 011015, Reg. Com. J40/19450/1992, CIF RO1562694, reprezentata legal de Dl. Gabriel PURICE, Presedinte -Director General, denumita in continuare: </w:t>
            </w:r>
            <w:r w:rsidRPr="00962FF3">
              <w:rPr>
                <w:b/>
                <w:lang w:val="ro-RO"/>
              </w:rPr>
              <w:t>BRM</w:t>
            </w:r>
          </w:p>
          <w:p w14:paraId="06E48FA2" w14:textId="77777777" w:rsidR="00E97CFE" w:rsidRPr="000A5317" w:rsidRDefault="00E97CFE" w:rsidP="00E97CFE">
            <w:pPr>
              <w:pStyle w:val="NormalWeb"/>
              <w:widowControl w:val="0"/>
              <w:shd w:val="clear" w:color="auto" w:fill="FFFFFF"/>
              <w:spacing w:before="0" w:beforeAutospacing="0" w:after="0" w:afterAutospacing="0" w:line="276" w:lineRule="auto"/>
              <w:jc w:val="both"/>
              <w:rPr>
                <w:b/>
                <w:lang w:val="ro-RO"/>
              </w:rPr>
            </w:pPr>
          </w:p>
          <w:p w14:paraId="376106C6" w14:textId="0FA3B757" w:rsidR="000A5317" w:rsidRPr="00962FF3" w:rsidRDefault="000A5317" w:rsidP="000A5317">
            <w:pPr>
              <w:widowControl w:val="0"/>
              <w:spacing w:after="200" w:line="276" w:lineRule="auto"/>
              <w:jc w:val="both"/>
              <w:rPr>
                <w:b/>
              </w:rPr>
            </w:pPr>
            <w:r w:rsidRPr="00962FF3">
              <w:rPr>
                <w:b/>
              </w:rPr>
              <w:t>si</w:t>
            </w:r>
          </w:p>
          <w:p w14:paraId="204DAA68" w14:textId="77777777" w:rsidR="000A5317" w:rsidRPr="00962FF3" w:rsidRDefault="000A5317" w:rsidP="000A5317">
            <w:pPr>
              <w:pStyle w:val="NormalWeb"/>
              <w:widowControl w:val="0"/>
              <w:shd w:val="clear" w:color="auto" w:fill="FFFFFF"/>
              <w:spacing w:before="0" w:beforeAutospacing="0" w:after="200" w:afterAutospacing="0" w:line="276" w:lineRule="auto"/>
              <w:jc w:val="both"/>
              <w:rPr>
                <w:b/>
                <w:lang w:val="ro-RO"/>
              </w:rPr>
            </w:pPr>
            <w:r w:rsidRPr="00962FF3">
              <w:rPr>
                <w:b/>
                <w:lang w:val="ro-RO"/>
              </w:rPr>
              <w:t xml:space="preserve">................................, </w:t>
            </w:r>
            <w:r w:rsidRPr="00962FF3">
              <w:rPr>
                <w:lang w:val="ro-RO"/>
              </w:rPr>
              <w:t xml:space="preserve">avand sediu social in ....................., Str. ................... nr............., , Sector/Judet.............., Cod ..............., Reg. Com.................., CIF ..................., reprezentata legal de Dl./Dna ........................,  denumita in continuare: </w:t>
            </w:r>
            <w:r w:rsidRPr="00962FF3">
              <w:rPr>
                <w:b/>
                <w:lang w:val="ro-RO"/>
              </w:rPr>
              <w:t>Participant la Piata produselor pe termen scurt</w:t>
            </w:r>
            <w:r w:rsidRPr="00962FF3">
              <w:rPr>
                <w:lang w:val="ro-RO"/>
              </w:rPr>
              <w:t>, denumit in continuare</w:t>
            </w:r>
            <w:r w:rsidRPr="00962FF3">
              <w:rPr>
                <w:b/>
                <w:lang w:val="ro-RO"/>
              </w:rPr>
              <w:t xml:space="preserve"> Participant</w:t>
            </w:r>
            <w:r w:rsidRPr="00962FF3">
              <w:rPr>
                <w:lang w:val="ro-RO"/>
              </w:rPr>
              <w:t>,</w:t>
            </w:r>
          </w:p>
        </w:tc>
        <w:tc>
          <w:tcPr>
            <w:tcW w:w="2500" w:type="pct"/>
            <w:gridSpan w:val="3"/>
          </w:tcPr>
          <w:p w14:paraId="42CBF081" w14:textId="77777777" w:rsidR="000A5317" w:rsidRPr="000B4F6F" w:rsidRDefault="000A5317" w:rsidP="000A5317">
            <w:pPr>
              <w:spacing w:line="276" w:lineRule="auto"/>
              <w:jc w:val="both"/>
              <w:rPr>
                <w:b/>
                <w:lang w:val="en-GB"/>
              </w:rPr>
            </w:pPr>
            <w:r w:rsidRPr="000B4F6F">
              <w:rPr>
                <w:b/>
                <w:lang w:val="en-GB"/>
              </w:rPr>
              <w:t>ANNEX</w:t>
            </w:r>
            <w:r w:rsidRPr="000B4F6F">
              <w:rPr>
                <w:lang w:val="en-GB"/>
              </w:rPr>
              <w:t xml:space="preserve"> </w:t>
            </w:r>
            <w:r w:rsidRPr="000B4F6F">
              <w:rPr>
                <w:b/>
                <w:lang w:val="en-GB"/>
              </w:rPr>
              <w:t xml:space="preserve">2 </w:t>
            </w:r>
          </w:p>
          <w:p w14:paraId="24D66B4B" w14:textId="77777777" w:rsidR="000A5317" w:rsidRPr="000B4F6F" w:rsidRDefault="000A5317" w:rsidP="000A5317">
            <w:pPr>
              <w:spacing w:line="276" w:lineRule="auto"/>
              <w:jc w:val="both"/>
              <w:rPr>
                <w:b/>
                <w:lang w:val="en-GB"/>
              </w:rPr>
            </w:pPr>
            <w:r w:rsidRPr="000B4F6F">
              <w:rPr>
                <w:lang w:val="en-GB"/>
              </w:rPr>
              <w:t>to the procedure</w:t>
            </w:r>
          </w:p>
          <w:p w14:paraId="50DEDB56" w14:textId="77777777" w:rsidR="000A5317" w:rsidRPr="000B4F6F" w:rsidRDefault="000A5317" w:rsidP="000A5317">
            <w:pPr>
              <w:spacing w:line="276" w:lineRule="auto"/>
              <w:jc w:val="both"/>
              <w:rPr>
                <w:b/>
                <w:lang w:val="en-GB"/>
              </w:rPr>
            </w:pPr>
          </w:p>
          <w:p w14:paraId="109149D6" w14:textId="77777777" w:rsidR="000A5317" w:rsidRPr="000B4F6F" w:rsidRDefault="000A5317" w:rsidP="000A5317">
            <w:pPr>
              <w:spacing w:line="276" w:lineRule="auto"/>
              <w:jc w:val="both"/>
              <w:rPr>
                <w:b/>
                <w:lang w:val="en-GB"/>
              </w:rPr>
            </w:pPr>
          </w:p>
          <w:p w14:paraId="30CA572F" w14:textId="77777777" w:rsidR="000A5317" w:rsidRPr="000B4F6F" w:rsidRDefault="000A5317" w:rsidP="000A5317">
            <w:pPr>
              <w:rPr>
                <w:b/>
                <w:lang w:val="en-GB"/>
              </w:rPr>
            </w:pPr>
            <w:r w:rsidRPr="000B4F6F">
              <w:rPr>
                <w:b/>
                <w:lang w:val="en-GB"/>
              </w:rPr>
              <w:t>FRAMEWORK AGREEMENT</w:t>
            </w:r>
          </w:p>
          <w:p w14:paraId="7AD1B9ED" w14:textId="2ED40D6A" w:rsidR="000A5317" w:rsidRDefault="000A5317" w:rsidP="000A5317">
            <w:pPr>
              <w:rPr>
                <w:b/>
                <w:lang w:val="en-GB"/>
              </w:rPr>
            </w:pPr>
            <w:r w:rsidRPr="000B4F6F">
              <w:rPr>
                <w:b/>
                <w:lang w:val="en-GB"/>
              </w:rPr>
              <w:t xml:space="preserve">FOR THE PROVISION OF COUNTERPARTY SERVICES FOR THE SHORT-TERM PRODUCTS MARKET </w:t>
            </w:r>
          </w:p>
          <w:p w14:paraId="18136DEF" w14:textId="77777777" w:rsidR="000A5317" w:rsidRPr="000B4F6F" w:rsidRDefault="000A5317" w:rsidP="000A5317">
            <w:pPr>
              <w:rPr>
                <w:b/>
                <w:lang w:val="en-GB"/>
              </w:rPr>
            </w:pPr>
          </w:p>
          <w:p w14:paraId="5AD6A1C5" w14:textId="77777777" w:rsidR="000A5317" w:rsidRPr="000B4F6F" w:rsidRDefault="000A5317" w:rsidP="000A5317">
            <w:pPr>
              <w:widowControl w:val="0"/>
              <w:spacing w:after="200" w:line="276" w:lineRule="auto"/>
              <w:jc w:val="both"/>
              <w:rPr>
                <w:b/>
                <w:lang w:val="en-GB"/>
              </w:rPr>
            </w:pPr>
            <w:r w:rsidRPr="000B4F6F">
              <w:rPr>
                <w:b/>
                <w:lang w:val="en-GB"/>
              </w:rPr>
              <w:t>Concluded between:</w:t>
            </w:r>
          </w:p>
          <w:p w14:paraId="7708F953" w14:textId="77777777" w:rsidR="000A5317" w:rsidRPr="000B4F6F" w:rsidRDefault="000A5317" w:rsidP="000A5317">
            <w:pPr>
              <w:pStyle w:val="NormalWeb"/>
              <w:widowControl w:val="0"/>
              <w:shd w:val="clear" w:color="auto" w:fill="FFFFFF"/>
              <w:spacing w:before="0" w:beforeAutospacing="0" w:after="200" w:afterAutospacing="0" w:line="276" w:lineRule="auto"/>
              <w:jc w:val="both"/>
              <w:rPr>
                <w:b/>
                <w:lang w:val="en-GB"/>
              </w:rPr>
            </w:pPr>
            <w:r w:rsidRPr="000B4F6F">
              <w:rPr>
                <w:b/>
                <w:lang w:val="en-GB"/>
              </w:rPr>
              <w:t>Bursa Rom</w:t>
            </w:r>
            <w:r>
              <w:rPr>
                <w:b/>
                <w:lang w:val="en-GB"/>
              </w:rPr>
              <w:t>ână de Mă</w:t>
            </w:r>
            <w:r w:rsidRPr="000B4F6F">
              <w:rPr>
                <w:b/>
                <w:lang w:val="en-GB"/>
              </w:rPr>
              <w:t>rfuri S.A.</w:t>
            </w:r>
            <w:r w:rsidRPr="000B4F6F">
              <w:rPr>
                <w:lang w:val="en-GB"/>
              </w:rPr>
              <w:t>,</w:t>
            </w:r>
            <w:r w:rsidRPr="000B4F6F">
              <w:rPr>
                <w:b/>
                <w:lang w:val="en-GB"/>
              </w:rPr>
              <w:t xml:space="preserve"> </w:t>
            </w:r>
            <w:r w:rsidRPr="000B4F6F">
              <w:rPr>
                <w:lang w:val="en-GB"/>
              </w:rPr>
              <w:t>headqua</w:t>
            </w:r>
            <w:r>
              <w:rPr>
                <w:lang w:val="en-GB"/>
              </w:rPr>
              <w:t>rtered in Bucharest, 50-52 Buzeș</w:t>
            </w:r>
            <w:r w:rsidRPr="000B4F6F">
              <w:rPr>
                <w:lang w:val="en-GB"/>
              </w:rPr>
              <w:t>ti Street, 7</w:t>
            </w:r>
            <w:r w:rsidRPr="000B4F6F">
              <w:rPr>
                <w:vertAlign w:val="superscript"/>
                <w:lang w:val="en-GB"/>
              </w:rPr>
              <w:t>th</w:t>
            </w:r>
            <w:r w:rsidRPr="000B4F6F">
              <w:rPr>
                <w:lang w:val="en-GB"/>
              </w:rPr>
              <w:t xml:space="preserve"> floor, 1</w:t>
            </w:r>
            <w:r w:rsidRPr="000B4F6F">
              <w:rPr>
                <w:vertAlign w:val="superscript"/>
                <w:lang w:val="en-GB"/>
              </w:rPr>
              <w:t>st</w:t>
            </w:r>
            <w:r w:rsidRPr="000B4F6F">
              <w:rPr>
                <w:lang w:val="en-GB"/>
              </w:rPr>
              <w:t xml:space="preserve"> district, zip code 011015, Trade Register Number J40/19450/1992, CIF </w:t>
            </w:r>
            <w:r w:rsidRPr="000B4F6F">
              <w:rPr>
                <w:i/>
                <w:lang w:val="en-GB"/>
              </w:rPr>
              <w:t>(tax registration code)</w:t>
            </w:r>
            <w:r w:rsidRPr="000B4F6F">
              <w:rPr>
                <w:lang w:val="en-GB"/>
              </w:rPr>
              <w:t xml:space="preserve"> RO1562694, legally represented by Mr. Gabriel PURICE, President - General Manager, hereinafter referred to as: the </w:t>
            </w:r>
            <w:r w:rsidRPr="000B4F6F">
              <w:rPr>
                <w:b/>
                <w:lang w:val="en-GB"/>
              </w:rPr>
              <w:t>RCE</w:t>
            </w:r>
          </w:p>
          <w:p w14:paraId="2E51E189" w14:textId="77777777" w:rsidR="000A5317" w:rsidRPr="000B4F6F" w:rsidRDefault="000A5317" w:rsidP="000A5317">
            <w:pPr>
              <w:widowControl w:val="0"/>
              <w:spacing w:after="200" w:line="276" w:lineRule="auto"/>
              <w:ind w:left="170"/>
              <w:jc w:val="both"/>
              <w:rPr>
                <w:b/>
                <w:lang w:val="en-GB"/>
              </w:rPr>
            </w:pPr>
            <w:r w:rsidRPr="000B4F6F">
              <w:rPr>
                <w:b/>
                <w:lang w:val="en-GB"/>
              </w:rPr>
              <w:t>and</w:t>
            </w:r>
          </w:p>
          <w:p w14:paraId="73133457" w14:textId="16460C54" w:rsidR="000A5317" w:rsidRPr="00962FF3" w:rsidRDefault="000A5317" w:rsidP="000A5317">
            <w:r w:rsidRPr="000B4F6F">
              <w:rPr>
                <w:b/>
                <w:lang w:val="en-GB"/>
              </w:rPr>
              <w:t xml:space="preserve">................................, </w:t>
            </w:r>
            <w:r w:rsidRPr="000B4F6F">
              <w:rPr>
                <w:lang w:val="en-GB"/>
              </w:rPr>
              <w:t xml:space="preserve">headquartered in ....................., Street ................... no. ............, District/County .............., zip code ..............., Trade Register No. .................., CIF (tax code)..................., legally represented by Mr./Ms. ......................, hereinafter referred to as: </w:t>
            </w:r>
            <w:r w:rsidRPr="000B4F6F">
              <w:rPr>
                <w:b/>
                <w:lang w:val="en-GB"/>
              </w:rPr>
              <w:t>the Participant in the Short-Term Products Market</w:t>
            </w:r>
            <w:r w:rsidRPr="000B4F6F">
              <w:rPr>
                <w:lang w:val="en-GB"/>
              </w:rPr>
              <w:t xml:space="preserve">, hereinafter referred to as </w:t>
            </w:r>
            <w:r w:rsidRPr="000B4F6F">
              <w:rPr>
                <w:b/>
                <w:lang w:val="en-GB"/>
              </w:rPr>
              <w:t>the Participant</w:t>
            </w:r>
            <w:r w:rsidRPr="000B4F6F">
              <w:rPr>
                <w:lang w:val="en-GB"/>
              </w:rPr>
              <w:t>,</w:t>
            </w:r>
          </w:p>
        </w:tc>
      </w:tr>
      <w:tr w:rsidR="000A5317" w:rsidRPr="00962FF3" w14:paraId="44257432" w14:textId="1853B7E7" w:rsidTr="00E97CFE">
        <w:tc>
          <w:tcPr>
            <w:tcW w:w="2500" w:type="pct"/>
          </w:tcPr>
          <w:p w14:paraId="31286F38" w14:textId="77777777" w:rsidR="000A5317" w:rsidRPr="00962FF3" w:rsidRDefault="000A5317" w:rsidP="000A5317">
            <w:pPr>
              <w:widowControl w:val="0"/>
              <w:spacing w:after="200" w:line="276" w:lineRule="auto"/>
              <w:jc w:val="both"/>
            </w:pPr>
            <w:r w:rsidRPr="00962FF3">
              <w:t xml:space="preserve">Denumite in continuare colectiv </w:t>
            </w:r>
            <w:r w:rsidRPr="00962FF3">
              <w:rPr>
                <w:b/>
              </w:rPr>
              <w:t>Partile</w:t>
            </w:r>
            <w:r w:rsidRPr="00962FF3">
              <w:t>.</w:t>
            </w:r>
          </w:p>
          <w:p w14:paraId="773F7D19" w14:textId="77777777" w:rsidR="000A5317" w:rsidRPr="00962FF3" w:rsidRDefault="000A5317" w:rsidP="000A5317">
            <w:pPr>
              <w:widowControl w:val="0"/>
              <w:spacing w:after="200" w:line="276" w:lineRule="auto"/>
              <w:jc w:val="both"/>
              <w:rPr>
                <w:b/>
                <w:lang w:val="it-IT"/>
              </w:rPr>
            </w:pPr>
            <w:r w:rsidRPr="00962FF3">
              <w:rPr>
                <w:b/>
                <w:lang w:val="it-IT"/>
              </w:rPr>
              <w:t>Partile au convenit incheierea prezentului Acord, in urmatoarele conditii:</w:t>
            </w:r>
          </w:p>
          <w:p w14:paraId="59AF2C67" w14:textId="77777777" w:rsidR="000A5317" w:rsidRPr="00962FF3" w:rsidRDefault="000A5317" w:rsidP="00783445">
            <w:pPr>
              <w:pStyle w:val="ListParagraph"/>
              <w:widowControl w:val="0"/>
              <w:numPr>
                <w:ilvl w:val="0"/>
                <w:numId w:val="1"/>
              </w:numPr>
              <w:contextualSpacing w:val="0"/>
              <w:jc w:val="both"/>
              <w:rPr>
                <w:rFonts w:ascii="Times New Roman" w:hAnsi="Times New Roman"/>
                <w:b/>
                <w:bCs/>
                <w:sz w:val="24"/>
                <w:szCs w:val="24"/>
                <w:lang w:val="it-IT"/>
              </w:rPr>
            </w:pPr>
            <w:r w:rsidRPr="00962FF3">
              <w:rPr>
                <w:rFonts w:ascii="Times New Roman" w:hAnsi="Times New Roman"/>
                <w:b/>
                <w:bCs/>
                <w:sz w:val="24"/>
                <w:szCs w:val="24"/>
                <w:lang w:val="it-IT"/>
              </w:rPr>
              <w:t>Definitii</w:t>
            </w:r>
          </w:p>
          <w:p w14:paraId="3047633B" w14:textId="77777777" w:rsidR="000A5317" w:rsidRPr="00962FF3" w:rsidRDefault="000A5317" w:rsidP="000A5317">
            <w:pPr>
              <w:widowControl w:val="0"/>
              <w:spacing w:after="200" w:line="276" w:lineRule="auto"/>
              <w:jc w:val="both"/>
              <w:rPr>
                <w:lang w:val="it-IT"/>
              </w:rPr>
            </w:pPr>
            <w:r w:rsidRPr="00962FF3">
              <w:rPr>
                <w:lang w:val="it-IT"/>
              </w:rPr>
              <w:t>In prezentul Acord, urmatorii termeni vor fi interpretati dupa cum urmeaza:</w:t>
            </w:r>
          </w:p>
          <w:p w14:paraId="3DB692EB"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Agentul Escrow</w:t>
            </w:r>
            <w:r w:rsidRPr="00FF1272">
              <w:rPr>
                <w:rFonts w:ascii="Times New Roman" w:hAnsi="Times New Roman" w:cs="Times New Roman"/>
                <w:sz w:val="24"/>
                <w:szCs w:val="24"/>
              </w:rPr>
              <w:t xml:space="preserve"> – banca comerciala agreata de BRM, care va deschide la ordinul clientului sau (Participantul la </w:t>
            </w:r>
            <w:r w:rsidRPr="00FF1272">
              <w:rPr>
                <w:rFonts w:ascii="Times New Roman" w:hAnsi="Times New Roman" w:cs="Times New Roman"/>
                <w:sz w:val="24"/>
                <w:szCs w:val="24"/>
                <w:lang w:val="it-IT"/>
              </w:rPr>
              <w:t xml:space="preserve">BRM DAY-AHEAD GAZ) </w:t>
            </w:r>
            <w:r w:rsidRPr="00FF1272">
              <w:rPr>
                <w:rFonts w:ascii="Times New Roman" w:hAnsi="Times New Roman" w:cs="Times New Roman"/>
                <w:sz w:val="24"/>
                <w:szCs w:val="24"/>
              </w:rPr>
              <w:t>Contul escrow în favoarea BRM</w:t>
            </w:r>
            <w:r w:rsidRPr="00FF1272">
              <w:rPr>
                <w:rFonts w:ascii="Times New Roman" w:hAnsi="Times New Roman" w:cs="Times New Roman"/>
                <w:b/>
                <w:sz w:val="24"/>
                <w:szCs w:val="24"/>
              </w:rPr>
              <w:t>.</w:t>
            </w:r>
          </w:p>
          <w:p w14:paraId="202F1BF6"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Banca de cont central</w:t>
            </w:r>
            <w:r w:rsidRPr="00FF1272">
              <w:rPr>
                <w:rFonts w:ascii="Times New Roman" w:hAnsi="Times New Roman" w:cs="Times New Roman"/>
                <w:sz w:val="24"/>
                <w:szCs w:val="24"/>
              </w:rPr>
              <w:t xml:space="preserve"> </w:t>
            </w:r>
            <w:r w:rsidRPr="00FF1272">
              <w:rPr>
                <w:rFonts w:ascii="Times New Roman" w:hAnsi="Times New Roman" w:cs="Times New Roman"/>
                <w:b/>
                <w:sz w:val="24"/>
                <w:szCs w:val="24"/>
              </w:rPr>
              <w:t>(BCR)</w:t>
            </w:r>
            <w:r w:rsidRPr="00FF1272">
              <w:rPr>
                <w:rFonts w:ascii="Times New Roman" w:hAnsi="Times New Roman" w:cs="Times New Roman"/>
                <w:sz w:val="24"/>
                <w:szCs w:val="24"/>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14:paraId="4A5076FF" w14:textId="77777777" w:rsidR="000A5317" w:rsidRPr="00FF1272" w:rsidRDefault="000A5317" w:rsidP="000A5317">
            <w:pPr>
              <w:pStyle w:val="rvps8"/>
              <w:rPr>
                <w:rFonts w:ascii="Times New Roman" w:eastAsia="Calibri" w:hAnsi="Times New Roman" w:cs="Times New Roman"/>
                <w:sz w:val="24"/>
                <w:szCs w:val="24"/>
                <w:lang w:val="it-IT"/>
              </w:rPr>
            </w:pPr>
            <w:r w:rsidRPr="00FF1272">
              <w:rPr>
                <w:rFonts w:ascii="Times New Roman" w:eastAsia="Calibri" w:hAnsi="Times New Roman" w:cs="Times New Roman"/>
                <w:b/>
                <w:sz w:val="24"/>
                <w:szCs w:val="24"/>
              </w:rPr>
              <w:lastRenderedPageBreak/>
              <w:t>Banca de Decontare</w:t>
            </w:r>
            <w:r w:rsidRPr="00FF1272">
              <w:rPr>
                <w:rFonts w:ascii="Times New Roman" w:eastAsia="Calibri" w:hAnsi="Times New Roman" w:cs="Times New Roman"/>
                <w:sz w:val="24"/>
                <w:szCs w:val="24"/>
              </w:rPr>
              <w:t xml:space="preserve"> – Banca comerciala la care Participantul si-a deschis contul care urmeaza a fi debitat sau a fost debitat cu suma prevazuta in instructiunea de debitare directa;</w:t>
            </w:r>
          </w:p>
          <w:p w14:paraId="0BF1EB2F"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 Central aferent </w:t>
            </w:r>
            <w:r w:rsidRPr="00FF1272">
              <w:rPr>
                <w:rFonts w:ascii="Times New Roman" w:hAnsi="Times New Roman" w:cs="Times New Roman"/>
                <w:b/>
                <w:sz w:val="24"/>
                <w:szCs w:val="24"/>
              </w:rPr>
              <w:t xml:space="preserve">Pietei produselor pe termen scurt  </w:t>
            </w:r>
            <w:r w:rsidRPr="00FF1272">
              <w:rPr>
                <w:rFonts w:ascii="Times New Roman" w:hAnsi="Times New Roman" w:cs="Times New Roman"/>
                <w:sz w:val="24"/>
                <w:szCs w:val="24"/>
                <w:lang w:val="it-IT"/>
              </w:rPr>
              <w:t xml:space="preserve">– contul deschis la Banca de cont central in numele </w:t>
            </w:r>
            <w:r w:rsidRPr="00FF1272">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FF1272">
              <w:rPr>
                <w:rFonts w:ascii="Times New Roman" w:hAnsi="Times New Roman" w:cs="Times New Roman"/>
                <w:sz w:val="24"/>
                <w:szCs w:val="24"/>
                <w:lang w:val="it-IT"/>
              </w:rPr>
              <w:t>BRM DAY-AHEAD GAZ</w:t>
            </w:r>
            <w:r w:rsidRPr="00FF1272">
              <w:rPr>
                <w:rFonts w:ascii="Times New Roman" w:hAnsi="Times New Roman" w:cs="Times New Roman"/>
                <w:sz w:val="24"/>
                <w:szCs w:val="24"/>
              </w:rPr>
              <w:t>.</w:t>
            </w:r>
          </w:p>
          <w:p w14:paraId="5AD815AE" w14:textId="77777777" w:rsidR="000A5317" w:rsidRPr="00FF1272" w:rsidRDefault="000A5317" w:rsidP="000A5317">
            <w:pPr>
              <w:pStyle w:val="rvps8"/>
              <w:rPr>
                <w:rFonts w:ascii="Times New Roman" w:hAnsi="Times New Roman" w:cs="Times New Roman"/>
                <w:sz w:val="24"/>
                <w:szCs w:val="24"/>
                <w:lang w:val="fr-FR"/>
              </w:rPr>
            </w:pPr>
            <w:r w:rsidRPr="00FF1272">
              <w:rPr>
                <w:rFonts w:ascii="Times New Roman" w:hAnsi="Times New Roman" w:cs="Times New Roman"/>
                <w:sz w:val="24"/>
                <w:szCs w:val="24"/>
              </w:rPr>
              <w:t xml:space="preserve">Acord – prezentul act juridic si anexele sale, care reprezinta acordul de vointa neechivoc si obligatoriu al </w:t>
            </w:r>
            <w:r w:rsidRPr="00FF1272">
              <w:rPr>
                <w:rFonts w:ascii="Times New Roman" w:hAnsi="Times New Roman" w:cs="Times New Roman"/>
                <w:sz w:val="24"/>
                <w:szCs w:val="24"/>
                <w:lang w:val="fr-FR"/>
              </w:rPr>
              <w:t xml:space="preserve">BRM </w:t>
            </w:r>
            <w:r w:rsidRPr="00FF1272">
              <w:rPr>
                <w:rFonts w:ascii="Times New Roman" w:hAnsi="Times New Roman" w:cs="Times New Roman"/>
                <w:sz w:val="24"/>
                <w:szCs w:val="24"/>
              </w:rPr>
              <w:t xml:space="preserve">si al Participantului la BRM DAY-AHEAD GAZ </w:t>
            </w:r>
            <w:r w:rsidRPr="00FF1272">
              <w:rPr>
                <w:rFonts w:ascii="Times New Roman" w:hAnsi="Times New Roman" w:cs="Times New Roman"/>
                <w:sz w:val="24"/>
                <w:szCs w:val="24"/>
                <w:lang w:val="fr-FR"/>
              </w:rPr>
              <w:t>cu privire la serviciile care fac obiectul Acordului.</w:t>
            </w:r>
          </w:p>
          <w:p w14:paraId="2EC4A97A" w14:textId="77777777" w:rsidR="000A5317" w:rsidRPr="00962FF3" w:rsidRDefault="000A5317" w:rsidP="000A5317">
            <w:pPr>
              <w:pStyle w:val="rvps8"/>
              <w:rPr>
                <w:rStyle w:val="rvts11"/>
                <w:rFonts w:ascii="Times New Roman" w:hAnsi="Times New Roman"/>
                <w:color w:val="auto"/>
                <w:lang w:val="fr-FR"/>
              </w:rPr>
            </w:pPr>
            <w:r w:rsidRPr="00962FF3">
              <w:rPr>
                <w:rStyle w:val="rvts11"/>
                <w:rFonts w:ascii="Times New Roman" w:hAnsi="Times New Roman"/>
                <w:color w:val="auto"/>
                <w:lang w:val="fr-FR"/>
              </w:rPr>
              <w:t xml:space="preserve">Contract privind debitarea directa (CDD) – </w:t>
            </w:r>
            <w:r w:rsidRPr="00962FF3">
              <w:rPr>
                <w:rStyle w:val="rvts10"/>
                <w:rFonts w:ascii="Times New Roman" w:hAnsi="Times New Roman"/>
                <w:color w:val="auto"/>
                <w:lang w:val="fr-FR"/>
              </w:rPr>
              <w:t xml:space="preserve">acord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ncheiat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ntre BRM si BCR în calitate de </w:t>
            </w:r>
            <w:r w:rsidRPr="00962FF3">
              <w:rPr>
                <w:rStyle w:val="rvts9"/>
                <w:rFonts w:ascii="Times New Roman" w:hAnsi="Times New Roman"/>
                <w:color w:val="auto"/>
                <w:sz w:val="24"/>
                <w:szCs w:val="24"/>
                <w:lang w:val="fr-FR"/>
              </w:rPr>
              <w:t>Institutie colectoare</w:t>
            </w:r>
            <w:r w:rsidRPr="00962FF3">
              <w:rPr>
                <w:rStyle w:val="rvts10"/>
                <w:rFonts w:ascii="Times New Roman" w:hAnsi="Times New Roman"/>
                <w:color w:val="auto"/>
                <w:lang w:val="fr-FR"/>
              </w:rPr>
              <w:t>, c</w:t>
            </w:r>
            <w:r w:rsidRPr="00962FF3">
              <w:rPr>
                <w:rStyle w:val="rvts10"/>
                <w:rFonts w:ascii="Times New Roman" w:hAnsi="Times New Roman"/>
                <w:color w:val="auto"/>
              </w:rPr>
              <w:t>onform</w:t>
            </w:r>
            <w:r w:rsidRPr="00962FF3">
              <w:rPr>
                <w:rStyle w:val="rvts10"/>
                <w:rFonts w:ascii="Times New Roman" w:hAnsi="Times New Roman"/>
                <w:color w:val="auto"/>
                <w:lang w:val="fr-FR"/>
              </w:rPr>
              <w:t xml:space="preserve"> prevederilor legisla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na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ionale si europene aplicabile privind debitarea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precum si acceptul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colectoare referitor la utilizarea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BRM 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iunilor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cadrul unei Scheme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49A66B10"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Contul escrow </w:t>
            </w:r>
            <w:r w:rsidRPr="00FF1272">
              <w:rPr>
                <w:rFonts w:ascii="Times New Roman" w:hAnsi="Times New Roman" w:cs="Times New Roman"/>
                <w:sz w:val="24"/>
                <w:szCs w:val="24"/>
                <w:lang w:val="pt-BR"/>
              </w:rPr>
              <w:t>–</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contul de depozit colateral deschis de Participant la Agentul Escrow.</w:t>
            </w:r>
          </w:p>
          <w:p w14:paraId="10661211" w14:textId="77777777" w:rsidR="000A5317" w:rsidRPr="00962FF3" w:rsidRDefault="000A5317" w:rsidP="000A5317">
            <w:pPr>
              <w:pStyle w:val="rvps8"/>
              <w:rPr>
                <w:rStyle w:val="rvts11"/>
                <w:rFonts w:ascii="Times New Roman" w:hAnsi="Times New Roman"/>
                <w:b w:val="0"/>
                <w:color w:val="auto"/>
              </w:rPr>
            </w:pPr>
            <w:r w:rsidRPr="00962FF3">
              <w:rPr>
                <w:rStyle w:val="rvts11"/>
                <w:rFonts w:ascii="Times New Roman" w:hAnsi="Times New Roman"/>
                <w:color w:val="auto"/>
                <w:lang w:val="fr-FR"/>
              </w:rPr>
              <w:t xml:space="preserve">Data finalizării - </w:t>
            </w:r>
            <w:r w:rsidRPr="00962FF3">
              <w:rPr>
                <w:rStyle w:val="rvts11"/>
                <w:rFonts w:ascii="Times New Roman" w:hAnsi="Times New Roman"/>
                <w:b w:val="0"/>
                <w:color w:val="auto"/>
                <w:lang w:val="fr-FR"/>
              </w:rPr>
              <w:t>ziua bancar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(z) în care suma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iunea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este creditat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 xml:space="preserve">n Contul Central </w:t>
            </w:r>
            <w:r w:rsidRPr="00FF1272">
              <w:rPr>
                <w:rFonts w:ascii="Times New Roman" w:hAnsi="Times New Roman" w:cs="Times New Roman"/>
                <w:sz w:val="24"/>
                <w:szCs w:val="24"/>
                <w:lang w:val="it-IT"/>
              </w:rPr>
              <w:t xml:space="preserve">aferent </w:t>
            </w:r>
            <w:r w:rsidRPr="00FF1272">
              <w:rPr>
                <w:rFonts w:ascii="Times New Roman" w:hAnsi="Times New Roman" w:cs="Times New Roman"/>
                <w:sz w:val="24"/>
                <w:szCs w:val="24"/>
              </w:rPr>
              <w:t>Pieței produselor pe termen scurt</w:t>
            </w:r>
            <w:r w:rsidRPr="00FF1272">
              <w:rPr>
                <w:rFonts w:ascii="Times New Roman" w:hAnsi="Times New Roman" w:cs="Times New Roman"/>
                <w:b/>
                <w:sz w:val="24"/>
                <w:szCs w:val="24"/>
              </w:rPr>
              <w:t xml:space="preserve"> </w:t>
            </w:r>
            <w:r w:rsidRPr="00962FF3">
              <w:rPr>
                <w:rStyle w:val="rvts11"/>
                <w:rFonts w:ascii="Times New Roman" w:hAnsi="Times New Roman"/>
                <w:b w:val="0"/>
                <w:color w:val="auto"/>
                <w:lang w:val="fr-FR"/>
              </w:rPr>
              <w:t>de c</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tre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colectoare. Data</w:t>
            </w:r>
            <w:r w:rsidRPr="00962FF3">
              <w:rPr>
                <w:rStyle w:val="rvts11"/>
                <w:rFonts w:ascii="Times New Roman" w:hAnsi="Times New Roman"/>
                <w:b w:val="0"/>
                <w:color w:val="auto"/>
              </w:rPr>
              <w:t xml:space="preserve"> finaliz</w:t>
            </w:r>
            <w:r w:rsidRPr="00962FF3">
              <w:rPr>
                <w:rStyle w:val="rvts61"/>
                <w:rFonts w:ascii="Times New Roman" w:hAnsi="Times New Roman"/>
                <w:sz w:val="24"/>
                <w:szCs w:val="24"/>
              </w:rPr>
              <w:t>ă</w:t>
            </w:r>
            <w:r w:rsidRPr="00962FF3">
              <w:rPr>
                <w:rStyle w:val="rvts11"/>
                <w:rFonts w:ascii="Times New Roman" w:hAnsi="Times New Roman"/>
                <w:b w:val="0"/>
                <w:color w:val="auto"/>
              </w:rPr>
              <w:t>rii aferente Instruc</w:t>
            </w:r>
            <w:r w:rsidRPr="00962FF3">
              <w:rPr>
                <w:rStyle w:val="rvts61"/>
                <w:rFonts w:ascii="Times New Roman" w:hAnsi="Times New Roman"/>
                <w:sz w:val="24"/>
                <w:szCs w:val="24"/>
              </w:rPr>
              <w:t>ț</w:t>
            </w:r>
            <w:r w:rsidRPr="00962FF3">
              <w:rPr>
                <w:rStyle w:val="rvts11"/>
                <w:rFonts w:ascii="Times New Roman" w:hAnsi="Times New Roman"/>
                <w:b w:val="0"/>
                <w:color w:val="auto"/>
              </w:rPr>
              <w:t>iunilor de debitare direct</w:t>
            </w:r>
            <w:r w:rsidRPr="00962FF3">
              <w:rPr>
                <w:rStyle w:val="rvts61"/>
                <w:rFonts w:ascii="Times New Roman" w:hAnsi="Times New Roman"/>
                <w:sz w:val="24"/>
                <w:szCs w:val="24"/>
              </w:rPr>
              <w:t>ă</w:t>
            </w:r>
            <w:r w:rsidRPr="00962FF3">
              <w:rPr>
                <w:rStyle w:val="rvts11"/>
                <w:rFonts w:ascii="Times New Roman" w:hAnsi="Times New Roman"/>
                <w:b w:val="0"/>
                <w:color w:val="auto"/>
              </w:rPr>
              <w:t xml:space="preserve"> interbancare este aceeași cu data decont</w:t>
            </w:r>
            <w:r w:rsidRPr="00962FF3">
              <w:rPr>
                <w:rStyle w:val="rvts61"/>
                <w:rFonts w:ascii="Times New Roman" w:hAnsi="Times New Roman"/>
                <w:sz w:val="24"/>
                <w:szCs w:val="24"/>
              </w:rPr>
              <w:t>ă</w:t>
            </w:r>
            <w:r w:rsidRPr="00962FF3">
              <w:rPr>
                <w:rStyle w:val="rvts11"/>
                <w:rFonts w:ascii="Times New Roman" w:hAnsi="Times New Roman"/>
                <w:b w:val="0"/>
                <w:color w:val="auto"/>
              </w:rPr>
              <w:t>rii interbancare (data compens</w:t>
            </w:r>
            <w:r w:rsidRPr="00962FF3">
              <w:rPr>
                <w:rStyle w:val="rvts61"/>
                <w:rFonts w:ascii="Times New Roman" w:hAnsi="Times New Roman"/>
                <w:sz w:val="24"/>
                <w:szCs w:val="24"/>
              </w:rPr>
              <w:t>ă</w:t>
            </w:r>
            <w:r w:rsidRPr="00962FF3">
              <w:rPr>
                <w:rStyle w:val="rvts11"/>
                <w:rFonts w:ascii="Times New Roman" w:hAnsi="Times New Roman"/>
                <w:b w:val="0"/>
                <w:color w:val="auto"/>
              </w:rPr>
              <w:t>rii).</w:t>
            </w:r>
          </w:p>
          <w:p w14:paraId="36CFD411"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Debitare directa</w:t>
            </w:r>
            <w:r w:rsidRPr="00FF1272">
              <w:rPr>
                <w:rFonts w:ascii="Times New Roman" w:hAnsi="Times New Roman" w:cs="Times New Roman"/>
                <w:sz w:val="24"/>
                <w:szCs w:val="24"/>
              </w:rPr>
              <w:t xml:space="preserve"> – modalitate de plata a unei sume de bani convenite intre Participantul </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 xml:space="preserve">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w:t>
            </w:r>
            <w:r w:rsidRPr="00FF1272">
              <w:rPr>
                <w:rFonts w:ascii="Times New Roman" w:hAnsi="Times New Roman" w:cs="Times New Roman"/>
                <w:sz w:val="24"/>
                <w:szCs w:val="24"/>
              </w:rPr>
              <w:lastRenderedPageBreak/>
              <w:t>privind operatiunile de transfer de credit si debitare directa.</w:t>
            </w:r>
          </w:p>
          <w:p w14:paraId="5E076B5D" w14:textId="77777777" w:rsidR="000A5317" w:rsidRPr="00962FF3" w:rsidRDefault="000A5317" w:rsidP="000A5317">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Dreptul la rambursare – </w:t>
            </w:r>
            <w:r w:rsidRPr="00962FF3">
              <w:rPr>
                <w:rStyle w:val="rvts11"/>
                <w:rFonts w:ascii="Times New Roman" w:hAnsi="Times New Roman"/>
                <w:b w:val="0"/>
                <w:color w:val="auto"/>
                <w:lang w:val="fr-FR"/>
              </w:rPr>
              <w:t xml:space="preserve">dreptul unui Participant de a formula o pretenție de rambursare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legatur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o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exceptia celor din categoria SDD B2B) la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pl</w:t>
            </w:r>
            <w:r w:rsidRPr="00962FF3">
              <w:rPr>
                <w:rStyle w:val="rvts11"/>
                <w:rFonts w:ascii="Times New Roman" w:hAnsi="Times New Roman"/>
                <w:b w:val="0"/>
                <w:color w:val="auto"/>
              </w:rPr>
              <w:t>ă</w:t>
            </w:r>
            <w:r w:rsidRPr="00962FF3">
              <w:rPr>
                <w:rStyle w:val="rvts11"/>
                <w:rFonts w:ascii="Times New Roman" w:hAnsi="Times New Roman"/>
                <w:b w:val="0"/>
                <w:color w:val="auto"/>
                <w:lang w:val="fr-FR"/>
              </w:rPr>
              <w:t>titoare care deține contul Participantului și, respectiv, dreptul de a primi întreaga sum</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aferent</w:t>
            </w:r>
            <w:r w:rsidRPr="00962FF3">
              <w:rPr>
                <w:rStyle w:val="rvts61"/>
                <w:rFonts w:ascii="Times New Roman" w:hAnsi="Times New Roman"/>
                <w:sz w:val="24"/>
                <w:szCs w:val="24"/>
              </w:rPr>
              <w:t>ă</w:t>
            </w:r>
            <w:r w:rsidRPr="00962FF3">
              <w:rPr>
                <w:rStyle w:val="rvts11"/>
                <w:rFonts w:ascii="Times New Roman" w:hAnsi="Times New Roman"/>
                <w:b w:val="0"/>
                <w:color w:val="auto"/>
                <w:lang w:val="fr-FR"/>
              </w:rPr>
              <w:t xml:space="preserve"> Instrucțiunii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solicitare care trebuie formulat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în condițiile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zute în legislația națională aplicabil</w:t>
            </w:r>
            <w:r w:rsidRPr="00962FF3">
              <w:rPr>
                <w:rStyle w:val="rvts61"/>
                <w:rFonts w:ascii="Times New Roman" w:hAnsi="Times New Roman"/>
                <w:sz w:val="24"/>
                <w:szCs w:val="24"/>
                <w:lang w:val="fr-FR"/>
              </w:rPr>
              <w:t>ă.</w:t>
            </w:r>
          </w:p>
          <w:p w14:paraId="5DAEAACC" w14:textId="77777777" w:rsidR="000A5317" w:rsidRPr="00962FF3" w:rsidRDefault="000A5317" w:rsidP="000A5317">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Identificatorul Platitorului la BRM (Id Pl</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titor) – </w:t>
            </w:r>
            <w:r w:rsidRPr="00962FF3">
              <w:rPr>
                <w:rStyle w:val="rvts11"/>
                <w:rFonts w:ascii="Times New Roman" w:hAnsi="Times New Roman"/>
                <w:b w:val="0"/>
                <w:color w:val="auto"/>
                <w:lang w:val="fr-FR"/>
              </w:rPr>
              <w:t>informa</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ie destinat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identific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rii Participantului pl</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titor de 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tre BRM (ex: cod de abonat).</w:t>
            </w:r>
          </w:p>
          <w:p w14:paraId="10DB300D" w14:textId="77777777" w:rsidR="000A5317" w:rsidRPr="00962FF3" w:rsidRDefault="000A5317" w:rsidP="000A5317">
            <w:pPr>
              <w:pStyle w:val="rvps8"/>
              <w:rPr>
                <w:rStyle w:val="rvts9"/>
                <w:rFonts w:ascii="Times New Roman" w:hAnsi="Times New Roman"/>
                <w:bCs w:val="0"/>
                <w:color w:val="auto"/>
                <w:sz w:val="24"/>
                <w:szCs w:val="24"/>
                <w:lang w:val="fr-FR"/>
              </w:rPr>
            </w:pPr>
            <w:r w:rsidRPr="00962FF3">
              <w:rPr>
                <w:rStyle w:val="rvts9"/>
                <w:rFonts w:ascii="Times New Roman" w:hAnsi="Times New Roman"/>
                <w:b/>
                <w:color w:val="auto"/>
                <w:sz w:val="24"/>
                <w:szCs w:val="24"/>
                <w:lang w:val="fr-FR"/>
              </w:rPr>
              <w:t>Institutie pl</w:t>
            </w:r>
            <w:r w:rsidRPr="00962FF3">
              <w:rPr>
                <w:rStyle w:val="rvts61"/>
                <w:rFonts w:ascii="Times New Roman" w:hAnsi="Times New Roman"/>
                <w:b/>
                <w:sz w:val="24"/>
                <w:szCs w:val="24"/>
                <w:lang w:val="fr-FR"/>
              </w:rPr>
              <w:t>a</w:t>
            </w:r>
            <w:r w:rsidRPr="00962FF3">
              <w:rPr>
                <w:rStyle w:val="rvts9"/>
                <w:rFonts w:ascii="Times New Roman" w:hAnsi="Times New Roman"/>
                <w:b/>
                <w:color w:val="auto"/>
                <w:sz w:val="24"/>
                <w:szCs w:val="24"/>
                <w:lang w:val="fr-FR"/>
              </w:rPr>
              <w:t>titoare</w:t>
            </w:r>
            <w:r w:rsidRPr="00962FF3">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962FF3">
              <w:rPr>
                <w:rStyle w:val="rvts10"/>
                <w:rFonts w:ascii="Times New Roman" w:hAnsi="Times New Roman"/>
                <w:color w:val="auto"/>
              </w:rPr>
              <w:t>.</w:t>
            </w:r>
          </w:p>
          <w:p w14:paraId="43CF1154" w14:textId="77777777" w:rsidR="000A5317" w:rsidRPr="00962FF3" w:rsidRDefault="000A5317" w:rsidP="000A5317">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 xml:space="preserve">iune de debitare directa (IDD) –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plata prin debitare directa formulat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de BRM 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tre Banca de cont central</w:t>
            </w:r>
            <w:r w:rsidRPr="00FF1272">
              <w:rPr>
                <w:rFonts w:ascii="Times New Roman" w:hAnsi="Times New Roman" w:cs="Times New Roman"/>
                <w:b/>
                <w:sz w:val="24"/>
                <w:szCs w:val="24"/>
                <w:lang w:val="it-IT"/>
              </w:rPr>
              <w:t xml:space="preserve"> </w:t>
            </w:r>
            <w:r w:rsidRPr="00FF1272">
              <w:rPr>
                <w:rFonts w:ascii="Times New Roman" w:hAnsi="Times New Roman" w:cs="Times New Roman"/>
                <w:sz w:val="24"/>
                <w:szCs w:val="24"/>
                <w:lang w:val="it-IT"/>
              </w:rPr>
              <w:t>la care BRM are deschis Contul Central aferent BRM DAY-AHEAD GAZ</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creditat sau a fost creditat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respectiva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79D89C9A" w14:textId="77777777" w:rsidR="000A5317" w:rsidRPr="00962FF3" w:rsidRDefault="000A5317" w:rsidP="000A5317">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interbancar</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(IDD interbancar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w:t>
            </w:r>
            <w:r w:rsidRPr="00962FF3">
              <w:rPr>
                <w:rStyle w:val="rvts10"/>
                <w:rFonts w:ascii="Times New Roman" w:hAnsi="Times New Roman"/>
                <w:color w:val="auto"/>
                <w:lang w:val="fr-FR"/>
              </w:rPr>
              <w:t xml:space="preserve">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w:t>
            </w:r>
            <w:r w:rsidRPr="00962FF3">
              <w:rPr>
                <w:rStyle w:val="rvts61"/>
                <w:rFonts w:ascii="Times New Roman" w:hAnsi="Times New Roman"/>
                <w:b/>
                <w:sz w:val="24"/>
                <w:szCs w:val="24"/>
                <w:lang w:val="fr-FR"/>
              </w:rPr>
              <w:t>i</w:t>
            </w:r>
            <w:r w:rsidRPr="00962FF3">
              <w:rPr>
                <w:rStyle w:val="rvts11"/>
                <w:rFonts w:ascii="Times New Roman" w:hAnsi="Times New Roman"/>
                <w:b w:val="0"/>
                <w:color w:val="auto"/>
                <w:lang w:val="fr-FR"/>
              </w:rPr>
              <w:t>n cadrul 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reia Banca de cont central</w:t>
            </w:r>
            <w:r w:rsidRPr="00962FF3">
              <w:rPr>
                <w:rStyle w:val="rvts10"/>
                <w:rFonts w:ascii="Times New Roman" w:hAnsi="Times New Roman"/>
                <w:color w:val="auto"/>
                <w:lang w:val="fr-FR"/>
              </w:rPr>
              <w:t xml:space="preserve"> este diferit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de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05FCBF07" w14:textId="77777777" w:rsidR="000A5317" w:rsidRPr="00962FF3" w:rsidRDefault="000A5317" w:rsidP="000A5317">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(IDD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 </w:t>
            </w:r>
            <w:r w:rsidRPr="00962FF3">
              <w:rPr>
                <w:rStyle w:val="rvts11"/>
                <w:rFonts w:ascii="Times New Roman" w:hAnsi="Times New Roman"/>
                <w:b w:val="0"/>
                <w:color w:val="auto"/>
                <w:lang w:val="fr-FR"/>
              </w:rPr>
              <w:t>instructiune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w:t>
            </w:r>
            <w:r w:rsidRPr="00962FF3">
              <w:rPr>
                <w:rStyle w:val="rvts61"/>
                <w:rFonts w:ascii="Times New Roman" w:hAnsi="Times New Roman"/>
                <w:b/>
                <w:sz w:val="24"/>
                <w:szCs w:val="24"/>
                <w:lang w:val="fr-FR"/>
              </w:rPr>
              <w:t>i</w:t>
            </w:r>
            <w:r w:rsidRPr="00962FF3">
              <w:rPr>
                <w:rStyle w:val="rvts11"/>
                <w:rFonts w:ascii="Times New Roman" w:hAnsi="Times New Roman"/>
                <w:b w:val="0"/>
                <w:color w:val="auto"/>
                <w:lang w:val="fr-FR"/>
              </w:rPr>
              <w:t>n cadrul 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reia banca de cont central</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este aceeasi cu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colectoare este identic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cu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w:t>
            </w:r>
          </w:p>
          <w:p w14:paraId="4C39256A" w14:textId="77777777" w:rsidR="000A5317" w:rsidRPr="00FF1272" w:rsidRDefault="000A5317" w:rsidP="000A5317">
            <w:pPr>
              <w:pStyle w:val="rvps8"/>
              <w:rPr>
                <w:rFonts w:ascii="Times New Roman" w:hAnsi="Times New Roman" w:cs="Times New Roman"/>
                <w:sz w:val="24"/>
                <w:szCs w:val="24"/>
                <w:lang w:val="fr-FR"/>
              </w:rPr>
            </w:pPr>
            <w:r w:rsidRPr="00FF1272">
              <w:rPr>
                <w:rFonts w:ascii="Times New Roman" w:hAnsi="Times New Roman" w:cs="Times New Roman"/>
                <w:b/>
                <w:sz w:val="24"/>
                <w:szCs w:val="24"/>
              </w:rPr>
              <w:t>Limita</w:t>
            </w:r>
            <w:r w:rsidRPr="00FF1272">
              <w:rPr>
                <w:rFonts w:ascii="Times New Roman" w:hAnsi="Times New Roman" w:cs="Times New Roman"/>
                <w:sz w:val="24"/>
                <w:szCs w:val="24"/>
              </w:rPr>
              <w:t xml:space="preserve"> </w:t>
            </w:r>
            <w:r w:rsidRPr="00962FF3">
              <w:rPr>
                <w:rStyle w:val="rvts9"/>
                <w:rFonts w:ascii="Times New Roman" w:hAnsi="Times New Roman"/>
                <w:color w:val="auto"/>
                <w:sz w:val="24"/>
                <w:szCs w:val="24"/>
                <w:lang w:val="fr-FR"/>
              </w:rPr>
              <w:t xml:space="preserve"> – </w:t>
            </w:r>
            <w:r w:rsidRPr="00FF1272">
              <w:rPr>
                <w:rFonts w:ascii="Times New Roman" w:hAnsi="Times New Roman" w:cs="Times New Roman"/>
                <w:sz w:val="24"/>
                <w:szCs w:val="24"/>
              </w:rPr>
              <w:t xml:space="preserve">cuantumul în limita căruia </w:t>
            </w:r>
            <w:r w:rsidRPr="00FF1272">
              <w:rPr>
                <w:rFonts w:ascii="Times New Roman" w:hAnsi="Times New Roman" w:cs="Times New Roman"/>
                <w:sz w:val="24"/>
                <w:szCs w:val="24"/>
              </w:rPr>
              <w:lastRenderedPageBreak/>
              <w:t xml:space="preserve">Participantul poate tranzacționa în cadrul ședintelor de tranzacționare, reprezentând, pentru ordinele de cumparare ale Participantului valoarea cumulată a soldului Contului </w:t>
            </w:r>
            <w:r w:rsidRPr="00962FF3">
              <w:rPr>
                <w:rStyle w:val="rvts10"/>
                <w:rFonts w:ascii="Times New Roman" w:hAnsi="Times New Roman"/>
                <w:color w:val="auto"/>
                <w:lang w:val="fr-FR"/>
              </w:rPr>
              <w:t>escrow și a sumei acoperite</w:t>
            </w:r>
            <w:r w:rsidRPr="00FF1272">
              <w:rPr>
                <w:rFonts w:ascii="Times New Roman" w:hAnsi="Times New Roman" w:cs="Times New Roman"/>
                <w:sz w:val="24"/>
                <w:szCs w:val="24"/>
              </w:rPr>
              <w:t xml:space="preserve"> de Scrisoarea de Garanție Bancară (SGB), iar pentru ordinele de vanzare ale Participantului, valoarea stabilita de BRM.</w:t>
            </w:r>
          </w:p>
          <w:p w14:paraId="475D445A" w14:textId="77777777" w:rsidR="000A5317" w:rsidRPr="00962FF3" w:rsidRDefault="000A5317" w:rsidP="000A5317">
            <w:pPr>
              <w:pStyle w:val="rvps8"/>
              <w:rPr>
                <w:rStyle w:val="rvts10"/>
                <w:rFonts w:ascii="Times New Roman" w:hAnsi="Times New Roman"/>
                <w:color w:val="auto"/>
              </w:rPr>
            </w:pPr>
            <w:r w:rsidRPr="00962FF3">
              <w:rPr>
                <w:rStyle w:val="rvts11"/>
                <w:rFonts w:ascii="Times New Roman" w:hAnsi="Times New Roman"/>
                <w:color w:val="auto"/>
              </w:rPr>
              <w:t>Limita maxim</w:t>
            </w:r>
            <w:r w:rsidRPr="00962FF3">
              <w:rPr>
                <w:rStyle w:val="rvts61"/>
                <w:rFonts w:ascii="Times New Roman" w:hAnsi="Times New Roman"/>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este de cinci zile lucr</w:t>
            </w:r>
            <w:r w:rsidRPr="00962FF3">
              <w:rPr>
                <w:rStyle w:val="rvts61"/>
                <w:rFonts w:ascii="Times New Roman" w:hAnsi="Times New Roman"/>
                <w:b/>
                <w:sz w:val="24"/>
                <w:szCs w:val="24"/>
              </w:rPr>
              <w:t>a</w:t>
            </w:r>
            <w:r w:rsidRPr="00962FF3">
              <w:rPr>
                <w:rStyle w:val="rvts11"/>
                <w:rFonts w:ascii="Times New Roman" w:hAnsi="Times New Roman"/>
                <w:b w:val="0"/>
                <w:color w:val="auto"/>
              </w:rPr>
              <w:t>toare (z-5)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rul maxim de zile </w:t>
            </w:r>
            <w:r w:rsidRPr="00962FF3">
              <w:rPr>
                <w:rStyle w:val="rvts61"/>
                <w:rFonts w:ascii="Times New Roman" w:hAnsi="Times New Roman"/>
                <w:b/>
                <w:sz w:val="24"/>
                <w:szCs w:val="24"/>
              </w:rPr>
              <w:t>i</w:t>
            </w:r>
            <w:r w:rsidRPr="00962FF3">
              <w:rPr>
                <w:rStyle w:val="rvts11"/>
                <w:rFonts w:ascii="Times New Roman" w:hAnsi="Times New Roman"/>
                <w:b w:val="0"/>
                <w:color w:val="auto"/>
              </w:rPr>
              <w:t>nainte de Data finaliz</w:t>
            </w:r>
            <w:r w:rsidRPr="00962FF3">
              <w:rPr>
                <w:rStyle w:val="rvts61"/>
                <w:rFonts w:ascii="Times New Roman" w:hAnsi="Times New Roman"/>
                <w:b/>
                <w:sz w:val="24"/>
                <w:szCs w:val="24"/>
              </w:rPr>
              <w:t>a</w:t>
            </w:r>
            <w:r w:rsidRPr="00962FF3">
              <w:rPr>
                <w:rStyle w:val="rvts11"/>
                <w:rFonts w:ascii="Times New Roman" w:hAnsi="Times New Roman"/>
                <w:b w:val="0"/>
                <w:color w:val="auto"/>
              </w:rPr>
              <w:t>rii (z) in care o Instruc</w:t>
            </w:r>
            <w:r w:rsidRPr="00962FF3">
              <w:rPr>
                <w:rStyle w:val="rvts61"/>
                <w:rFonts w:ascii="Times New Roman" w:hAnsi="Times New Roman"/>
                <w:b/>
                <w:sz w:val="24"/>
                <w:szCs w:val="24"/>
              </w:rPr>
              <w:t>t</w:t>
            </w:r>
            <w:r w:rsidRPr="00962FF3">
              <w:rPr>
                <w:rStyle w:val="rvts11"/>
                <w:rFonts w:ascii="Times New Roman" w:hAnsi="Times New Roman"/>
                <w:b w:val="0"/>
                <w:color w:val="auto"/>
              </w:rPr>
              <w:t>iune de debitare direct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poate fi introdus</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w:t>
            </w:r>
            <w:r w:rsidRPr="00962FF3">
              <w:rPr>
                <w:rStyle w:val="rvts61"/>
                <w:rFonts w:ascii="Times New Roman" w:hAnsi="Times New Roman"/>
                <w:b/>
                <w:sz w:val="24"/>
                <w:szCs w:val="24"/>
              </w:rPr>
              <w:t>i</w:t>
            </w:r>
            <w:r w:rsidRPr="00962FF3">
              <w:rPr>
                <w:rStyle w:val="rvts11"/>
                <w:rFonts w:ascii="Times New Roman" w:hAnsi="Times New Roman"/>
                <w:b w:val="0"/>
                <w:color w:val="auto"/>
              </w:rPr>
              <w:t>n sistemul de decontare al B</w:t>
            </w:r>
            <w:r w:rsidRPr="00962FF3">
              <w:rPr>
                <w:rStyle w:val="rvts61"/>
                <w:rFonts w:ascii="Times New Roman" w:hAnsi="Times New Roman"/>
                <w:b/>
                <w:sz w:val="24"/>
                <w:szCs w:val="24"/>
              </w:rPr>
              <w:t>a</w:t>
            </w:r>
            <w:r w:rsidRPr="00962FF3">
              <w:rPr>
                <w:rStyle w:val="rvts11"/>
                <w:rFonts w:ascii="Times New Roman" w:hAnsi="Times New Roman"/>
                <w:b w:val="0"/>
                <w:color w:val="auto"/>
              </w:rPr>
              <w:t>ncii de cont central; I</w:t>
            </w:r>
            <w:r w:rsidRPr="00FF1272">
              <w:rPr>
                <w:rFonts w:ascii="Times New Roman" w:hAnsi="Times New Roman" w:cs="Times New Roman"/>
                <w:sz w:val="24"/>
                <w:szCs w:val="24"/>
              </w:rPr>
              <w:t>nstruc</w:t>
            </w:r>
            <w:r w:rsidRPr="00962FF3">
              <w:rPr>
                <w:rStyle w:val="rvts61"/>
                <w:rFonts w:ascii="Times New Roman" w:hAnsi="Times New Roman"/>
                <w:sz w:val="24"/>
                <w:szCs w:val="24"/>
              </w:rPr>
              <w:t>t</w:t>
            </w:r>
            <w:r w:rsidRPr="00FF1272">
              <w:rPr>
                <w:rFonts w:ascii="Times New Roman" w:hAnsi="Times New Roman" w:cs="Times New Roman"/>
                <w:sz w:val="24"/>
                <w:szCs w:val="24"/>
              </w:rPr>
              <w:t>iunile de debitare direct</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pot primi de la BRM si anterior limitei maxime a perioadei de transmitere, cu mentiunea c</w:t>
            </w:r>
            <w:r w:rsidRPr="00962FF3">
              <w:rPr>
                <w:rStyle w:val="rvts61"/>
                <w:rFonts w:ascii="Times New Roman" w:hAnsi="Times New Roman"/>
                <w:sz w:val="24"/>
                <w:szCs w:val="24"/>
              </w:rPr>
              <w:t>a</w:t>
            </w:r>
            <w:r w:rsidRPr="00962FF3">
              <w:rPr>
                <w:rStyle w:val="rvts10"/>
                <w:rFonts w:ascii="Times New Roman" w:hAnsi="Times New Roman"/>
                <w:color w:val="auto"/>
              </w:rPr>
              <w:t xml:space="preserve"> acestea se </w:t>
            </w:r>
            <w:r w:rsidRPr="00962FF3">
              <w:rPr>
                <w:rStyle w:val="rvts61"/>
                <w:rFonts w:ascii="Times New Roman" w:hAnsi="Times New Roman"/>
                <w:sz w:val="24"/>
                <w:szCs w:val="24"/>
              </w:rPr>
              <w:t>i</w:t>
            </w:r>
            <w:r w:rsidRPr="00962FF3">
              <w:rPr>
                <w:rStyle w:val="rvts10"/>
                <w:rFonts w:ascii="Times New Roman" w:hAnsi="Times New Roman"/>
                <w:color w:val="auto"/>
              </w:rPr>
              <w:t>ncarc</w:t>
            </w:r>
            <w:r w:rsidRPr="00962FF3">
              <w:rPr>
                <w:rStyle w:val="rvts61"/>
                <w:rFonts w:ascii="Times New Roman" w:hAnsi="Times New Roman"/>
                <w:sz w:val="24"/>
                <w:szCs w:val="24"/>
              </w:rPr>
              <w:t>a</w:t>
            </w:r>
            <w:r w:rsidRPr="00962FF3">
              <w:rPr>
                <w:rStyle w:val="rvts10"/>
                <w:rFonts w:ascii="Times New Roman" w:hAnsi="Times New Roman"/>
                <w:color w:val="auto"/>
              </w:rPr>
              <w:t xml:space="preserve"> in sistemul informatic al Bancii </w:t>
            </w:r>
            <w:r w:rsidRPr="00962FF3">
              <w:rPr>
                <w:rStyle w:val="rvts11"/>
                <w:rFonts w:ascii="Times New Roman" w:hAnsi="Times New Roman"/>
                <w:b w:val="0"/>
                <w:color w:val="auto"/>
              </w:rPr>
              <w:t>de cont central</w:t>
            </w:r>
            <w:r w:rsidRPr="00962FF3">
              <w:rPr>
                <w:rStyle w:val="rvts61"/>
                <w:rFonts w:ascii="Times New Roman" w:hAnsi="Times New Roman"/>
                <w:sz w:val="24"/>
                <w:szCs w:val="24"/>
              </w:rPr>
              <w:t xml:space="preserve"> i</w:t>
            </w:r>
            <w:r w:rsidRPr="00962FF3">
              <w:rPr>
                <w:rStyle w:val="rvts10"/>
                <w:rFonts w:ascii="Times New Roman" w:hAnsi="Times New Roman"/>
                <w:color w:val="auto"/>
              </w:rPr>
              <w:t xml:space="preserve">n asteptare, urmand ca introducerea </w:t>
            </w:r>
            <w:r w:rsidRPr="00962FF3">
              <w:rPr>
                <w:rStyle w:val="rvts61"/>
                <w:rFonts w:ascii="Times New Roman" w:hAnsi="Times New Roman"/>
                <w:sz w:val="24"/>
                <w:szCs w:val="24"/>
              </w:rPr>
              <w:t>i</w:t>
            </w:r>
            <w:r w:rsidRPr="00962FF3">
              <w:rPr>
                <w:rStyle w:val="rvts10"/>
                <w:rFonts w:ascii="Times New Roman" w:hAnsi="Times New Roman"/>
                <w:color w:val="auto"/>
              </w:rPr>
              <w:t>n sistemul de decontare al B</w:t>
            </w:r>
            <w:r w:rsidRPr="00962FF3">
              <w:rPr>
                <w:rStyle w:val="rvts61"/>
                <w:rFonts w:ascii="Times New Roman" w:hAnsi="Times New Roman"/>
                <w:sz w:val="24"/>
                <w:szCs w:val="24"/>
              </w:rPr>
              <w:t>a</w:t>
            </w:r>
            <w:r w:rsidRPr="00962FF3">
              <w:rPr>
                <w:rStyle w:val="rvts10"/>
                <w:rFonts w:ascii="Times New Roman" w:hAnsi="Times New Roman"/>
                <w:color w:val="auto"/>
              </w:rPr>
              <w:t>ncii de cont central s</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realizeze </w:t>
            </w:r>
            <w:r w:rsidRPr="00962FF3">
              <w:rPr>
                <w:rStyle w:val="rvts61"/>
                <w:rFonts w:ascii="Times New Roman" w:hAnsi="Times New Roman"/>
                <w:sz w:val="24"/>
                <w:szCs w:val="24"/>
              </w:rPr>
              <w:t>i</w:t>
            </w:r>
            <w:r w:rsidRPr="00962FF3">
              <w:rPr>
                <w:rStyle w:val="rvts10"/>
                <w:rFonts w:ascii="Times New Roman" w:hAnsi="Times New Roman"/>
                <w:color w:val="auto"/>
              </w:rPr>
              <w:t xml:space="preserve">n cadrul acestei limite, respectiv </w:t>
            </w:r>
            <w:r w:rsidRPr="00962FF3">
              <w:rPr>
                <w:rStyle w:val="rvts61"/>
                <w:rFonts w:ascii="Times New Roman" w:hAnsi="Times New Roman"/>
                <w:sz w:val="24"/>
                <w:szCs w:val="24"/>
              </w:rPr>
              <w:t>i</w:t>
            </w:r>
            <w:r w:rsidRPr="00962FF3">
              <w:rPr>
                <w:rStyle w:val="rvts10"/>
                <w:rFonts w:ascii="Times New Roman" w:hAnsi="Times New Roman"/>
                <w:color w:val="auto"/>
              </w:rPr>
              <w:t>ncepand cu data (z-5).</w:t>
            </w:r>
          </w:p>
          <w:p w14:paraId="6013F94D" w14:textId="77777777" w:rsidR="000A5317" w:rsidRPr="00962FF3" w:rsidRDefault="000A5317" w:rsidP="000A5317">
            <w:pPr>
              <w:pStyle w:val="rvps8"/>
              <w:rPr>
                <w:rStyle w:val="rvts11"/>
                <w:rFonts w:ascii="Times New Roman" w:hAnsi="Times New Roman"/>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sz w:val="24"/>
                <w:szCs w:val="24"/>
              </w:rPr>
              <w:t>a</w:t>
            </w:r>
            <w:r w:rsidRPr="00962FF3">
              <w:rPr>
                <w:rStyle w:val="rvts11"/>
                <w:rFonts w:ascii="Times New Roman" w:hAnsi="Times New Roman"/>
                <w:color w:val="auto"/>
              </w:rPr>
              <w:t xml:space="preserve"> intrabancar</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xml:space="preserve">– </w:t>
            </w:r>
            <w:r w:rsidRPr="00962FF3">
              <w:rPr>
                <w:rStyle w:val="rvts61"/>
                <w:rFonts w:ascii="Times New Roman" w:hAnsi="Times New Roman"/>
                <w:b/>
                <w:sz w:val="24"/>
                <w:szCs w:val="24"/>
              </w:rPr>
              <w:t>i</w:t>
            </w:r>
            <w:r w:rsidRPr="00962FF3">
              <w:rPr>
                <w:rStyle w:val="rvts11"/>
                <w:rFonts w:ascii="Times New Roman" w:hAnsi="Times New Roman"/>
                <w:b w:val="0"/>
                <w:color w:val="auto"/>
              </w:rPr>
              <w:t xml:space="preserve">n functie de solicitarea BRM, poate fi de o zi lucratoare (z-1) sau zero zile (z) si reprezinta numarul minim de zile bancare </w:t>
            </w:r>
            <w:r w:rsidRPr="00962FF3">
              <w:rPr>
                <w:rStyle w:val="rvts61"/>
                <w:rFonts w:ascii="Times New Roman" w:hAnsi="Times New Roman"/>
                <w:b/>
                <w:sz w:val="24"/>
                <w:szCs w:val="24"/>
              </w:rPr>
              <w:t>i</w:t>
            </w:r>
            <w:r w:rsidRPr="00962FF3">
              <w:rPr>
                <w:rStyle w:val="rvts11"/>
                <w:rFonts w:ascii="Times New Roman" w:hAnsi="Times New Roman"/>
                <w:b w:val="0"/>
                <w:color w:val="auto"/>
              </w:rPr>
              <w:t>nainte de Data finalizarii la care o Instruc</w:t>
            </w:r>
            <w:r w:rsidRPr="00962FF3">
              <w:rPr>
                <w:rStyle w:val="rvts61"/>
                <w:rFonts w:ascii="Times New Roman" w:hAnsi="Times New Roman"/>
                <w:b/>
                <w:sz w:val="24"/>
                <w:szCs w:val="24"/>
              </w:rPr>
              <w:t>t</w:t>
            </w:r>
            <w:r w:rsidRPr="00962FF3">
              <w:rPr>
                <w:rStyle w:val="rvts11"/>
                <w:rFonts w:ascii="Times New Roman" w:hAnsi="Times New Roman"/>
                <w:b w:val="0"/>
                <w:color w:val="auto"/>
              </w:rPr>
              <w:t xml:space="preserve">iune de debitare directa intrabancara poate fi introdusa </w:t>
            </w:r>
            <w:r w:rsidRPr="00962FF3">
              <w:rPr>
                <w:rStyle w:val="rvts61"/>
                <w:rFonts w:ascii="Times New Roman" w:hAnsi="Times New Roman"/>
                <w:b/>
                <w:sz w:val="24"/>
                <w:szCs w:val="24"/>
              </w:rPr>
              <w:t>i</w:t>
            </w:r>
            <w:r w:rsidRPr="00962FF3">
              <w:rPr>
                <w:rStyle w:val="rvts11"/>
                <w:rFonts w:ascii="Times New Roman" w:hAnsi="Times New Roman"/>
                <w:b w:val="0"/>
                <w:color w:val="auto"/>
              </w:rPr>
              <w:t>n sistemul de decontare al Bancii de cont central.</w:t>
            </w:r>
          </w:p>
          <w:p w14:paraId="794FD92F" w14:textId="77777777" w:rsidR="000A5317" w:rsidRPr="00962FF3" w:rsidRDefault="000A5317" w:rsidP="000A5317">
            <w:pPr>
              <w:pStyle w:val="rvps8"/>
              <w:rPr>
                <w:rStyle w:val="rvts11"/>
                <w:rFonts w:ascii="Times New Roman" w:hAnsi="Times New Roman"/>
                <w:b w:val="0"/>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 xml:space="preserve">iunilor de debitare directa interbancare </w:t>
            </w:r>
            <w:r w:rsidRPr="00962FF3">
              <w:rPr>
                <w:rStyle w:val="rvts11"/>
                <w:rFonts w:ascii="Times New Roman" w:hAnsi="Times New Roman"/>
                <w:b w:val="0"/>
                <w:color w:val="auto"/>
              </w:rPr>
              <w:t>– este de o zi lucratoare (z-1)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numarul minim de zile bancare </w:t>
            </w:r>
            <w:r w:rsidRPr="00962FF3">
              <w:rPr>
                <w:rStyle w:val="rvts61"/>
                <w:rFonts w:ascii="Times New Roman" w:hAnsi="Times New Roman"/>
                <w:b/>
                <w:sz w:val="24"/>
                <w:szCs w:val="24"/>
              </w:rPr>
              <w:t>i</w:t>
            </w:r>
            <w:r w:rsidRPr="00962FF3">
              <w:rPr>
                <w:rStyle w:val="rvts11"/>
                <w:rFonts w:ascii="Times New Roman" w:hAnsi="Times New Roman"/>
                <w:b w:val="0"/>
                <w:color w:val="auto"/>
              </w:rPr>
              <w:t>nainte de Data finaliz</w:t>
            </w:r>
            <w:r w:rsidRPr="00962FF3">
              <w:rPr>
                <w:rStyle w:val="rvts61"/>
                <w:rFonts w:ascii="Times New Roman" w:hAnsi="Times New Roman"/>
                <w:b/>
                <w:sz w:val="24"/>
                <w:szCs w:val="24"/>
              </w:rPr>
              <w:t>a</w:t>
            </w:r>
            <w:r w:rsidRPr="00962FF3">
              <w:rPr>
                <w:rStyle w:val="rvts11"/>
                <w:rFonts w:ascii="Times New Roman" w:hAnsi="Times New Roman"/>
                <w:b w:val="0"/>
                <w:color w:val="auto"/>
              </w:rPr>
              <w:t>rii la care o Instruc</w:t>
            </w:r>
            <w:r w:rsidRPr="00962FF3">
              <w:rPr>
                <w:rStyle w:val="rvts61"/>
                <w:rFonts w:ascii="Times New Roman" w:hAnsi="Times New Roman"/>
                <w:b/>
                <w:sz w:val="24"/>
                <w:szCs w:val="24"/>
              </w:rPr>
              <w:t>t</w:t>
            </w:r>
            <w:r w:rsidRPr="00962FF3">
              <w:rPr>
                <w:rStyle w:val="rvts11"/>
                <w:rFonts w:ascii="Times New Roman" w:hAnsi="Times New Roman"/>
                <w:b w:val="0"/>
                <w:color w:val="auto"/>
              </w:rPr>
              <w:t>iune de debitare direct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interbancar</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poate fi introdus</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w:t>
            </w:r>
            <w:r w:rsidRPr="00962FF3">
              <w:rPr>
                <w:rStyle w:val="rvts61"/>
                <w:rFonts w:ascii="Times New Roman" w:hAnsi="Times New Roman"/>
                <w:b/>
                <w:sz w:val="24"/>
                <w:szCs w:val="24"/>
              </w:rPr>
              <w:t>i</w:t>
            </w:r>
            <w:r w:rsidRPr="00962FF3">
              <w:rPr>
                <w:rStyle w:val="rvts11"/>
                <w:rFonts w:ascii="Times New Roman" w:hAnsi="Times New Roman"/>
                <w:b w:val="0"/>
                <w:color w:val="auto"/>
              </w:rPr>
              <w:t>n sistemul de decontare al Bancii de cont central.</w:t>
            </w:r>
          </w:p>
          <w:p w14:paraId="074BD497" w14:textId="77777777" w:rsidR="000A5317" w:rsidRPr="00962FF3" w:rsidRDefault="000A5317" w:rsidP="000A5317">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Mandat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w:t>
            </w:r>
            <w:r w:rsidRPr="00962FF3">
              <w:rPr>
                <w:rStyle w:val="rvts10"/>
                <w:rFonts w:ascii="Times New Roman" w:hAnsi="Times New Roman"/>
                <w:color w:val="auto"/>
                <w:lang w:val="fr-FR"/>
              </w:rPr>
              <w:t>document care satisface cerin</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ele legale si prin care un Participant acorda o autorizatie permanent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dar revocabil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BRM pentru a emite Instructiuni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asupra contului s</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u curent deschis la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 si, respectiv, dreptul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platitoare de a-i debita contul curent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zuta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emise de BRM.</w:t>
            </w:r>
          </w:p>
          <w:p w14:paraId="032769B8" w14:textId="77777777" w:rsidR="000A5317" w:rsidRPr="00962FF3" w:rsidRDefault="000A5317" w:rsidP="000A5317">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Nota de decontare zilnica </w:t>
            </w:r>
            <w:r w:rsidRPr="00962FF3">
              <w:rPr>
                <w:rStyle w:val="rvts11"/>
                <w:rFonts w:ascii="Times New Roman" w:hAnsi="Times New Roman"/>
                <w:b w:val="0"/>
                <w:color w:val="auto"/>
                <w:lang w:val="fr-FR"/>
              </w:rPr>
              <w:t xml:space="preserve">– raport emis de BRM pentru Participant, conform </w:t>
            </w:r>
            <w:r w:rsidRPr="00962FF3">
              <w:rPr>
                <w:rStyle w:val="rvts11"/>
                <w:rFonts w:ascii="Times New Roman" w:hAnsi="Times New Roman"/>
                <w:b w:val="0"/>
                <w:color w:val="auto"/>
                <w:lang w:val="fr-FR"/>
              </w:rPr>
              <w:lastRenderedPageBreak/>
              <w:t>prevederilor prezentului Acord.</w:t>
            </w:r>
          </w:p>
          <w:p w14:paraId="1A0F688D" w14:textId="77777777" w:rsidR="000A5317" w:rsidRPr="00962FF3" w:rsidRDefault="000A5317" w:rsidP="000A5317">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Num</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r unic de inregistrare al mandatului (UMR) </w:t>
            </w:r>
            <w:r w:rsidRPr="00962FF3">
              <w:rPr>
                <w:rStyle w:val="rvts11"/>
                <w:rFonts w:ascii="Times New Roman" w:hAnsi="Times New Roman"/>
                <w:b w:val="0"/>
                <w:color w:val="auto"/>
                <w:lang w:val="fr-FR"/>
              </w:rPr>
              <w:t>– identificator unic al mandatului la nivel interbancar.</w:t>
            </w:r>
          </w:p>
          <w:p w14:paraId="5C2A9F3F"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Punct virtual de tranzactionare (PVT)</w:t>
            </w:r>
            <w:r w:rsidRPr="00FF1272">
              <w:rPr>
                <w:rFonts w:ascii="Times New Roman" w:hAnsi="Times New Roman" w:cs="Times New Roman"/>
                <w:sz w:val="24"/>
                <w:szCs w:val="24"/>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6A2C234E"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Sesiune</w:t>
            </w:r>
            <w:r w:rsidRPr="00962FF3">
              <w:rPr>
                <w:rFonts w:ascii="Times New Roman" w:hAnsi="Times New Roman" w:cs="Times New Roman"/>
                <w:b/>
                <w:sz w:val="24"/>
                <w:szCs w:val="24"/>
              </w:rPr>
              <w:t>/sedinta</w:t>
            </w:r>
            <w:r w:rsidRPr="00FF1272">
              <w:rPr>
                <w:rFonts w:ascii="Times New Roman" w:hAnsi="Times New Roman" w:cs="Times New Roman"/>
                <w:b/>
                <w:sz w:val="24"/>
                <w:szCs w:val="24"/>
              </w:rPr>
              <w:t xml:space="preserve"> de tranzacţionare</w:t>
            </w:r>
            <w:r w:rsidRPr="00FF1272">
              <w:rPr>
                <w:rFonts w:ascii="Times New Roman" w:hAnsi="Times New Roman" w:cs="Times New Roman"/>
                <w:sz w:val="24"/>
                <w:szCs w:val="24"/>
              </w:rPr>
              <w:t xml:space="preserve"> - program de derulare a procesului de tranzacţionare în care se pot introduce, modifica, anula sau suspenda oferte de vânzare şi /sau de cumpărare  şi se pot încheia tranzacţii, dacă sunt îndeplinite condiţiile de corelare</w:t>
            </w:r>
            <w:r w:rsidRPr="00962FF3">
              <w:rPr>
                <w:rFonts w:ascii="Times New Roman" w:hAnsi="Times New Roman" w:cs="Times New Roman"/>
                <w:sz w:val="24"/>
                <w:szCs w:val="24"/>
              </w:rPr>
              <w:t xml:space="preserve"> </w:t>
            </w:r>
            <w:r w:rsidRPr="00FF1272">
              <w:rPr>
                <w:rFonts w:ascii="Times New Roman" w:hAnsi="Times New Roman" w:cs="Times New Roman"/>
                <w:sz w:val="24"/>
                <w:szCs w:val="24"/>
              </w:rPr>
              <w:t xml:space="preserve">Piața </w:t>
            </w:r>
            <w:r w:rsidRPr="00FF1272">
              <w:rPr>
                <w:rFonts w:ascii="Times New Roman" w:hAnsi="Times New Roman" w:cs="Times New Roman"/>
                <w:sz w:val="24"/>
                <w:szCs w:val="24"/>
                <w:lang w:val="en-US"/>
              </w:rPr>
              <w:t>produselor pe termen</w:t>
            </w:r>
            <w:r w:rsidRPr="00962FF3">
              <w:rPr>
                <w:rFonts w:ascii="Times New Roman" w:hAnsi="Times New Roman" w:cs="Times New Roman"/>
                <w:sz w:val="24"/>
                <w:szCs w:val="24"/>
                <w:lang w:val="en-US"/>
              </w:rPr>
              <w:t xml:space="preserve"> </w:t>
            </w:r>
            <w:r w:rsidRPr="00FF1272">
              <w:rPr>
                <w:rFonts w:ascii="Times New Roman" w:hAnsi="Times New Roman" w:cs="Times New Roman"/>
                <w:sz w:val="24"/>
                <w:szCs w:val="24"/>
                <w:lang w:val="en-US"/>
              </w:rPr>
              <w:t>scurt</w:t>
            </w:r>
            <w:r w:rsidRPr="00FF1272">
              <w:rPr>
                <w:rFonts w:ascii="Times New Roman" w:hAnsi="Times New Roman" w:cs="Times New Roman"/>
                <w:sz w:val="24"/>
                <w:szCs w:val="24"/>
              </w:rPr>
              <w:t xml:space="preserve"> administrată de BRM funcționează 24 de ore/zi, 7 zile pe săptămână;</w:t>
            </w:r>
          </w:p>
          <w:p w14:paraId="3A5344FF" w14:textId="77777777" w:rsidR="000A5317" w:rsidRPr="00FF1272" w:rsidRDefault="000A5317" w:rsidP="000A5317">
            <w:pPr>
              <w:pStyle w:val="rvps8"/>
              <w:rPr>
                <w:rFonts w:ascii="Times New Roman" w:hAnsi="Times New Roman" w:cs="Times New Roman"/>
                <w:b/>
                <w:sz w:val="24"/>
                <w:szCs w:val="24"/>
              </w:rPr>
            </w:pPr>
            <w:r w:rsidRPr="00FF1272">
              <w:rPr>
                <w:rFonts w:ascii="Times New Roman" w:hAnsi="Times New Roman" w:cs="Times New Roman"/>
                <w:b/>
                <w:sz w:val="24"/>
                <w:szCs w:val="24"/>
              </w:rPr>
              <w:t xml:space="preserve">Scrisoare de Garantie Bancara (SGB) </w:t>
            </w:r>
            <w:r w:rsidRPr="00FF1272">
              <w:rPr>
                <w:rFonts w:ascii="Times New Roman" w:hAnsi="Times New Roman" w:cs="Times New Roman"/>
                <w:sz w:val="24"/>
                <w:szCs w:val="24"/>
              </w:rPr>
              <w:t>– instrumentul financiar prin care se constituie o garantie de plata in favoarea BRM de catre Participant, conform prevederilor acestui Acord</w:t>
            </w:r>
            <w:r w:rsidRPr="00FF1272">
              <w:rPr>
                <w:rFonts w:ascii="Times New Roman" w:hAnsi="Times New Roman" w:cs="Times New Roman"/>
                <w:b/>
                <w:sz w:val="24"/>
                <w:szCs w:val="24"/>
              </w:rPr>
              <w:t xml:space="preserve">. </w:t>
            </w:r>
          </w:p>
          <w:p w14:paraId="278AC66D" w14:textId="77777777" w:rsidR="000A5317" w:rsidRPr="00FF1272" w:rsidRDefault="000A5317" w:rsidP="000A5317">
            <w:pPr>
              <w:pStyle w:val="rvps8"/>
              <w:rPr>
                <w:rFonts w:ascii="Times New Roman" w:hAnsi="Times New Roman" w:cs="Times New Roman"/>
                <w:sz w:val="24"/>
                <w:szCs w:val="24"/>
              </w:rPr>
            </w:pPr>
            <w:r w:rsidRPr="00962FF3">
              <w:rPr>
                <w:rStyle w:val="rvts11"/>
                <w:rFonts w:ascii="Times New Roman" w:hAnsi="Times New Roman"/>
                <w:color w:val="auto"/>
                <w:lang w:val="fr-FR"/>
              </w:rPr>
              <w:t>Schema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s</w:t>
            </w:r>
            <w:r w:rsidRPr="00FF1272">
              <w:rPr>
                <w:rFonts w:ascii="Times New Roman" w:hAnsi="Times New Roman" w:cs="Times New Roman"/>
                <w:sz w:val="24"/>
                <w:szCs w:val="24"/>
                <w:shd w:val="clear" w:color="auto" w:fill="FFFFFF"/>
              </w:rPr>
              <w:t>chema de pl</w:t>
            </w:r>
            <w:r w:rsidRPr="00962FF3">
              <w:rPr>
                <w:rStyle w:val="rvts61"/>
                <w:rFonts w:ascii="Times New Roman" w:hAnsi="Times New Roman"/>
                <w:sz w:val="24"/>
                <w:szCs w:val="24"/>
                <w:lang w:val="fr-FR"/>
              </w:rPr>
              <w:t>ati</w:t>
            </w:r>
            <w:r w:rsidRPr="00FF1272">
              <w:rPr>
                <w:rFonts w:ascii="Times New Roman" w:hAnsi="Times New Roman" w:cs="Times New Roman"/>
                <w:sz w:val="24"/>
                <w:szCs w:val="24"/>
                <w:shd w:val="clear" w:color="auto" w:fill="FFFFFF"/>
              </w:rPr>
              <w:t xml:space="preserve"> care defineste un set comun de reguli si procese aplicabile operatiunilor de debitare direct</w:t>
            </w:r>
            <w:r w:rsidRPr="00962FF3">
              <w:rPr>
                <w:rStyle w:val="rvts61"/>
                <w:rFonts w:ascii="Times New Roman" w:hAnsi="Times New Roman"/>
                <w:sz w:val="24"/>
                <w:szCs w:val="24"/>
                <w:lang w:val="fr-FR"/>
              </w:rPr>
              <w:t>a</w:t>
            </w:r>
            <w:r w:rsidRPr="00FF1272">
              <w:rPr>
                <w:rFonts w:ascii="Times New Roman" w:hAnsi="Times New Roman" w:cs="Times New Roman"/>
                <w:sz w:val="24"/>
                <w:szCs w:val="24"/>
                <w:shd w:val="clear" w:color="auto" w:fill="FFFFFF"/>
              </w:rPr>
              <w:t>. Schema de debitare direct</w:t>
            </w:r>
            <w:r w:rsidRPr="00962FF3">
              <w:rPr>
                <w:rStyle w:val="rvts61"/>
                <w:rFonts w:ascii="Times New Roman" w:hAnsi="Times New Roman"/>
                <w:sz w:val="24"/>
                <w:szCs w:val="24"/>
              </w:rPr>
              <w:t>a</w:t>
            </w:r>
            <w:r w:rsidRPr="00FF1272">
              <w:rPr>
                <w:rFonts w:ascii="Times New Roman" w:hAnsi="Times New Roman" w:cs="Times New Roman"/>
                <w:sz w:val="24"/>
                <w:szCs w:val="24"/>
                <w:shd w:val="clear" w:color="auto" w:fill="FFFFFF"/>
              </w:rPr>
              <w:t xml:space="preserve"> poate fi:</w:t>
            </w:r>
          </w:p>
          <w:p w14:paraId="11EB0AA2" w14:textId="77777777" w:rsidR="000A5317" w:rsidRPr="00962FF3" w:rsidRDefault="000A5317" w:rsidP="00783445">
            <w:pPr>
              <w:pStyle w:val="rvps8"/>
              <w:widowControl w:val="0"/>
              <w:numPr>
                <w:ilvl w:val="2"/>
                <w:numId w:val="1"/>
              </w:numPr>
              <w:tabs>
                <w:tab w:val="clear" w:pos="1145"/>
                <w:tab w:val="num" w:pos="720"/>
              </w:tabs>
              <w:spacing w:line="276" w:lineRule="auto"/>
              <w:ind w:left="504"/>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Business to Business (SDD B2B) –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de debitare direct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accesibil</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doar clientilor pl</w:t>
            </w:r>
            <w:r w:rsidRPr="00962FF3">
              <w:rPr>
                <w:rStyle w:val="rvts61"/>
                <w:rFonts w:ascii="Times New Roman" w:hAnsi="Times New Roman"/>
                <w:b/>
                <w:sz w:val="24"/>
                <w:szCs w:val="24"/>
              </w:rPr>
              <w:t>a</w:t>
            </w:r>
            <w:r w:rsidRPr="00962FF3">
              <w:rPr>
                <w:rStyle w:val="rvts11"/>
                <w:rFonts w:ascii="Times New Roman" w:hAnsi="Times New Roman"/>
                <w:b w:val="0"/>
                <w:color w:val="auto"/>
              </w:rPr>
              <w:t>titori persoane juridice (si conform c</w:t>
            </w:r>
            <w:r w:rsidRPr="00962FF3">
              <w:rPr>
                <w:rStyle w:val="rvts61"/>
                <w:rFonts w:ascii="Times New Roman" w:hAnsi="Times New Roman"/>
                <w:b/>
                <w:sz w:val="24"/>
                <w:szCs w:val="24"/>
              </w:rPr>
              <w:t>a</w:t>
            </w:r>
            <w:r w:rsidRPr="00962FF3">
              <w:rPr>
                <w:rStyle w:val="rvts11"/>
                <w:rFonts w:ascii="Times New Roman" w:hAnsi="Times New Roman"/>
                <w:b w:val="0"/>
                <w:color w:val="auto"/>
              </w:rPr>
              <w:t>reia rambursarea unei IDD nu este permis</w:t>
            </w:r>
            <w:r w:rsidRPr="00962FF3">
              <w:rPr>
                <w:rStyle w:val="rvts61"/>
                <w:rFonts w:ascii="Times New Roman" w:hAnsi="Times New Roman"/>
                <w:b/>
                <w:sz w:val="24"/>
                <w:szCs w:val="24"/>
              </w:rPr>
              <w:t>a</w:t>
            </w:r>
            <w:r w:rsidRPr="00962FF3">
              <w:rPr>
                <w:rStyle w:val="rvts11"/>
                <w:rFonts w:ascii="Times New Roman" w:hAnsi="Times New Roman"/>
                <w:b w:val="0"/>
                <w:color w:val="auto"/>
              </w:rPr>
              <w:t>).</w:t>
            </w:r>
          </w:p>
          <w:p w14:paraId="0103A3D3" w14:textId="77777777" w:rsidR="000A5317" w:rsidRPr="00962FF3" w:rsidRDefault="000A5317" w:rsidP="00783445">
            <w:pPr>
              <w:pStyle w:val="rvps8"/>
              <w:widowControl w:val="0"/>
              <w:numPr>
                <w:ilvl w:val="2"/>
                <w:numId w:val="1"/>
              </w:numPr>
              <w:tabs>
                <w:tab w:val="clear" w:pos="1145"/>
                <w:tab w:val="num" w:pos="720"/>
              </w:tabs>
              <w:spacing w:line="276" w:lineRule="auto"/>
              <w:ind w:left="504"/>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CORE (SDD Core) – </w:t>
            </w:r>
            <w:r w:rsidRPr="00962FF3">
              <w:rPr>
                <w:rStyle w:val="apple-converted-space"/>
                <w:rFonts w:ascii="Times New Roman" w:hAnsi="Times New Roman" w:cs="Times New Roman"/>
                <w:b/>
                <w:sz w:val="24"/>
                <w:szCs w:val="24"/>
                <w:shd w:val="clear" w:color="auto" w:fill="FFFFFF"/>
              </w:rPr>
              <w:t>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accesibil</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atat pl</w:t>
            </w:r>
            <w:r w:rsidRPr="00962FF3">
              <w:rPr>
                <w:rStyle w:val="rvts61"/>
                <w:rFonts w:ascii="Times New Roman" w:hAnsi="Times New Roman"/>
                <w:b/>
                <w:sz w:val="24"/>
                <w:szCs w:val="24"/>
              </w:rPr>
              <w:t>a</w:t>
            </w:r>
            <w:r w:rsidRPr="00962FF3">
              <w:rPr>
                <w:rStyle w:val="rvts11"/>
                <w:rFonts w:ascii="Times New Roman" w:hAnsi="Times New Roman"/>
                <w:b w:val="0"/>
                <w:color w:val="auto"/>
              </w:rPr>
              <w:t>titorilor persoane fizice cat si pl</w:t>
            </w:r>
            <w:r w:rsidRPr="00962FF3">
              <w:rPr>
                <w:rStyle w:val="rvts61"/>
                <w:rFonts w:ascii="Times New Roman" w:hAnsi="Times New Roman"/>
                <w:b/>
                <w:sz w:val="24"/>
                <w:szCs w:val="24"/>
              </w:rPr>
              <w:t>a</w:t>
            </w:r>
            <w:r w:rsidRPr="00962FF3">
              <w:rPr>
                <w:rStyle w:val="rvts11"/>
                <w:rFonts w:ascii="Times New Roman" w:hAnsi="Times New Roman"/>
                <w:b w:val="0"/>
                <w:color w:val="auto"/>
              </w:rPr>
              <w:t>titorilor persoane juridice.</w:t>
            </w:r>
          </w:p>
          <w:p w14:paraId="03B08742"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Zi de livrare</w:t>
            </w:r>
            <w:r w:rsidRPr="00FF1272">
              <w:rPr>
                <w:rFonts w:ascii="Times New Roman" w:hAnsi="Times New Roman" w:cs="Times New Roman"/>
                <w:sz w:val="24"/>
                <w:szCs w:val="24"/>
              </w:rPr>
              <w:t xml:space="preserve"> – ziua calendaristica pentru care a fost incheiata o tranzactie</w:t>
            </w:r>
            <w:r w:rsidRPr="00962FF3">
              <w:rPr>
                <w:rFonts w:ascii="Times New Roman" w:hAnsi="Times New Roman" w:cs="Times New Roman"/>
                <w:sz w:val="24"/>
                <w:szCs w:val="24"/>
              </w:rPr>
              <w:t>.</w:t>
            </w:r>
          </w:p>
          <w:p w14:paraId="2641ABE5"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sz w:val="24"/>
                <w:szCs w:val="24"/>
              </w:rPr>
              <w:t>Zi de tranzactionare</w:t>
            </w:r>
            <w:r w:rsidRPr="00FF1272">
              <w:rPr>
                <w:rFonts w:ascii="Times New Roman" w:hAnsi="Times New Roman" w:cs="Times New Roman"/>
                <w:sz w:val="24"/>
                <w:szCs w:val="24"/>
              </w:rPr>
              <w:t xml:space="preserve">  – orice zi calendaristica in care este initiata o sedinta de tranzactionare</w:t>
            </w:r>
            <w:r w:rsidRPr="00962FF3">
              <w:rPr>
                <w:rFonts w:ascii="Times New Roman" w:hAnsi="Times New Roman" w:cs="Times New Roman"/>
                <w:sz w:val="24"/>
                <w:szCs w:val="24"/>
              </w:rPr>
              <w:t xml:space="preserve"> </w:t>
            </w:r>
            <w:r w:rsidRPr="00FF1272">
              <w:rPr>
                <w:rFonts w:ascii="Times New Roman" w:hAnsi="Times New Roman" w:cs="Times New Roman"/>
                <w:sz w:val="24"/>
                <w:szCs w:val="24"/>
              </w:rPr>
              <w:t xml:space="preserve">, conform programului de tranzactionare stabilit prin </w:t>
            </w:r>
            <w:r w:rsidRPr="00962FF3">
              <w:rPr>
                <w:rFonts w:ascii="Times New Roman" w:hAnsi="Times New Roman" w:cs="Times New Roman"/>
                <w:sz w:val="24"/>
                <w:szCs w:val="24"/>
              </w:rPr>
              <w:t>Procedura de organizare și funcționare a pieţei produselor standardizate pe termen scurt (Ziua D)</w:t>
            </w:r>
            <w:r w:rsidRPr="00FF1272">
              <w:rPr>
                <w:rFonts w:ascii="Times New Roman" w:hAnsi="Times New Roman" w:cs="Times New Roman"/>
                <w:sz w:val="24"/>
                <w:szCs w:val="24"/>
              </w:rPr>
              <w:t>.</w:t>
            </w:r>
          </w:p>
          <w:p w14:paraId="406C4904"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iCs/>
                <w:sz w:val="24"/>
                <w:szCs w:val="24"/>
              </w:rPr>
              <w:t>Zi 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xml:space="preserve">– zi calendaristica, cu </w:t>
            </w:r>
            <w:r w:rsidRPr="00FF1272">
              <w:rPr>
                <w:rFonts w:ascii="Times New Roman" w:hAnsi="Times New Roman" w:cs="Times New Roman"/>
                <w:sz w:val="24"/>
                <w:szCs w:val="24"/>
              </w:rPr>
              <w:lastRenderedPageBreak/>
              <w:t>exceptia sambetei, duminicii si a oricarei zile declarata sarbatoare legala in Romania</w:t>
            </w:r>
          </w:p>
          <w:p w14:paraId="1539EA52" w14:textId="77777777" w:rsidR="000A5317" w:rsidRPr="00FF1272" w:rsidRDefault="000A5317" w:rsidP="000A5317">
            <w:pPr>
              <w:pStyle w:val="rvps8"/>
              <w:rPr>
                <w:rFonts w:ascii="Times New Roman" w:hAnsi="Times New Roman" w:cs="Times New Roman"/>
                <w:sz w:val="24"/>
                <w:szCs w:val="24"/>
              </w:rPr>
            </w:pPr>
            <w:r w:rsidRPr="00FF1272">
              <w:rPr>
                <w:rFonts w:ascii="Times New Roman" w:hAnsi="Times New Roman" w:cs="Times New Roman"/>
                <w:b/>
                <w:iCs/>
                <w:sz w:val="24"/>
                <w:szCs w:val="24"/>
              </w:rPr>
              <w:t>Zi nelucratoare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zi de sambata, de duminica si oricare zi declarata sarbatoare legala in Romania</w:t>
            </w:r>
          </w:p>
          <w:p w14:paraId="69DF0F13" w14:textId="77777777" w:rsidR="000A5317" w:rsidRPr="00FF1272" w:rsidRDefault="000A5317" w:rsidP="000A5317">
            <w:pPr>
              <w:pStyle w:val="rvps8"/>
              <w:rPr>
                <w:rFonts w:ascii="Times New Roman" w:hAnsi="Times New Roman" w:cs="Times New Roman"/>
                <w:sz w:val="24"/>
                <w:szCs w:val="24"/>
                <w:lang w:val="fr-FR"/>
              </w:rPr>
            </w:pPr>
            <w:r w:rsidRPr="00FF1272">
              <w:rPr>
                <w:rFonts w:ascii="Times New Roman" w:hAnsi="Times New Roman" w:cs="Times New Roman"/>
                <w:b/>
                <w:sz w:val="24"/>
                <w:szCs w:val="24"/>
              </w:rPr>
              <w:t>Ziua D</w:t>
            </w:r>
            <w:r w:rsidRPr="00FF1272">
              <w:rPr>
                <w:rFonts w:ascii="Times New Roman" w:hAnsi="Times New Roman" w:cs="Times New Roman"/>
                <w:sz w:val="24"/>
                <w:szCs w:val="24"/>
              </w:rPr>
              <w:t xml:space="preserve"> </w:t>
            </w:r>
            <w:r w:rsidRPr="00FF1272">
              <w:rPr>
                <w:rFonts w:ascii="Times New Roman" w:hAnsi="Times New Roman" w:cs="Times New Roman"/>
                <w:sz w:val="24"/>
                <w:szCs w:val="24"/>
                <w:lang w:val="pt-BR"/>
              </w:rPr>
              <w:t>–</w:t>
            </w:r>
            <w:r w:rsidRPr="00FF1272">
              <w:rPr>
                <w:rFonts w:ascii="Times New Roman" w:hAnsi="Times New Roman" w:cs="Times New Roman"/>
                <w:sz w:val="24"/>
                <w:szCs w:val="24"/>
              </w:rPr>
              <w:t xml:space="preserve"> zi </w:t>
            </w:r>
            <w:r w:rsidRPr="00962FF3">
              <w:rPr>
                <w:rFonts w:ascii="Times New Roman" w:hAnsi="Times New Roman" w:cs="Times New Roman"/>
                <w:sz w:val="24"/>
                <w:szCs w:val="24"/>
              </w:rPr>
              <w:t>calendaristica</w:t>
            </w:r>
            <w:r w:rsidRPr="00FF1272">
              <w:rPr>
                <w:rFonts w:ascii="Times New Roman" w:hAnsi="Times New Roman" w:cs="Times New Roman"/>
                <w:sz w:val="24"/>
                <w:szCs w:val="24"/>
              </w:rPr>
              <w:t>.</w:t>
            </w:r>
          </w:p>
          <w:p w14:paraId="2D522A17" w14:textId="77777777" w:rsidR="000A5317" w:rsidRPr="00962FF3" w:rsidRDefault="000A5317" w:rsidP="000A5317">
            <w:pPr>
              <w:pStyle w:val="rvps8"/>
              <w:numPr>
                <w:ilvl w:val="0"/>
                <w:numId w:val="0"/>
              </w:numPr>
              <w:rPr>
                <w:rFonts w:ascii="Times New Roman" w:hAnsi="Times New Roman" w:cs="Times New Roman"/>
                <w:sz w:val="24"/>
                <w:szCs w:val="24"/>
                <w:lang w:val="fr-FR"/>
              </w:rPr>
            </w:pPr>
          </w:p>
        </w:tc>
        <w:tc>
          <w:tcPr>
            <w:tcW w:w="2500" w:type="pct"/>
            <w:gridSpan w:val="3"/>
          </w:tcPr>
          <w:p w14:paraId="734D432B" w14:textId="77777777" w:rsidR="000A5317" w:rsidRPr="000B4F6F" w:rsidRDefault="000A5317" w:rsidP="000A5317">
            <w:pPr>
              <w:widowControl w:val="0"/>
              <w:spacing w:after="200" w:line="276" w:lineRule="auto"/>
              <w:jc w:val="both"/>
              <w:rPr>
                <w:lang w:val="en-GB"/>
              </w:rPr>
            </w:pPr>
            <w:r w:rsidRPr="000B4F6F">
              <w:rPr>
                <w:lang w:val="en-GB"/>
              </w:rPr>
              <w:lastRenderedPageBreak/>
              <w:t xml:space="preserve">Hereinafter collectively referred to as </w:t>
            </w:r>
            <w:r w:rsidRPr="000B4F6F">
              <w:rPr>
                <w:b/>
                <w:lang w:val="en-GB"/>
              </w:rPr>
              <w:t>the Parties</w:t>
            </w:r>
            <w:r w:rsidRPr="000B4F6F">
              <w:rPr>
                <w:lang w:val="en-GB"/>
              </w:rPr>
              <w:t>.</w:t>
            </w:r>
          </w:p>
          <w:p w14:paraId="7616CA05" w14:textId="77777777" w:rsidR="000A5317" w:rsidRPr="000B4F6F" w:rsidRDefault="000A5317" w:rsidP="000A5317">
            <w:pPr>
              <w:widowControl w:val="0"/>
              <w:spacing w:after="200" w:line="276" w:lineRule="auto"/>
              <w:jc w:val="both"/>
              <w:rPr>
                <w:b/>
                <w:lang w:val="en-GB"/>
              </w:rPr>
            </w:pPr>
            <w:r w:rsidRPr="000B4F6F">
              <w:rPr>
                <w:b/>
                <w:lang w:val="en-GB"/>
              </w:rPr>
              <w:t>The Parties have agreed to conclude this Agreement, subject to the following conditions:</w:t>
            </w:r>
          </w:p>
          <w:p w14:paraId="63511654" w14:textId="77777777" w:rsidR="000A5317" w:rsidRPr="000B4F6F" w:rsidRDefault="000A5317" w:rsidP="00783445">
            <w:pPr>
              <w:pStyle w:val="ListParagraph"/>
              <w:widowControl w:val="0"/>
              <w:numPr>
                <w:ilvl w:val="0"/>
                <w:numId w:val="3"/>
              </w:numPr>
              <w:contextualSpacing w:val="0"/>
              <w:jc w:val="both"/>
              <w:rPr>
                <w:rFonts w:ascii="Times New Roman" w:hAnsi="Times New Roman"/>
                <w:b/>
                <w:bCs/>
                <w:sz w:val="24"/>
                <w:szCs w:val="24"/>
              </w:rPr>
            </w:pPr>
            <w:r w:rsidRPr="000B4F6F">
              <w:rPr>
                <w:rFonts w:ascii="Times New Roman" w:hAnsi="Times New Roman"/>
                <w:b/>
                <w:sz w:val="24"/>
                <w:szCs w:val="24"/>
              </w:rPr>
              <w:t>Definitions</w:t>
            </w:r>
          </w:p>
          <w:p w14:paraId="38D27FBD" w14:textId="77777777" w:rsidR="000A5317" w:rsidRPr="000B4F6F" w:rsidRDefault="000A5317" w:rsidP="000A5317">
            <w:pPr>
              <w:widowControl w:val="0"/>
              <w:spacing w:after="200" w:line="276" w:lineRule="auto"/>
              <w:jc w:val="both"/>
              <w:rPr>
                <w:lang w:val="en-GB"/>
              </w:rPr>
            </w:pPr>
            <w:r w:rsidRPr="000B4F6F">
              <w:rPr>
                <w:lang w:val="en-GB"/>
              </w:rPr>
              <w:t>In this Agreement, the following terms shall be interpreted as follows:</w:t>
            </w:r>
          </w:p>
          <w:p w14:paraId="7E7B4CB9" w14:textId="77777777" w:rsidR="000A5317" w:rsidRPr="000A5317" w:rsidRDefault="000A5317" w:rsidP="00783445">
            <w:pPr>
              <w:pStyle w:val="rvps8"/>
              <w:widowControl w:val="0"/>
              <w:numPr>
                <w:ilvl w:val="1"/>
                <w:numId w:val="9"/>
              </w:numPr>
              <w:tabs>
                <w:tab w:val="clear" w:pos="432"/>
                <w:tab w:val="left" w:pos="844"/>
                <w:tab w:val="num" w:pos="5040"/>
              </w:tabs>
              <w:spacing w:line="276" w:lineRule="auto"/>
              <w:rPr>
                <w:rFonts w:ascii="Times New Roman" w:hAnsi="Times New Roman" w:cs="Times New Roman"/>
                <w:sz w:val="24"/>
                <w:szCs w:val="24"/>
                <w:lang w:val="en-GB"/>
              </w:rPr>
            </w:pPr>
            <w:r w:rsidRPr="000A5317">
              <w:rPr>
                <w:rFonts w:ascii="Times New Roman" w:hAnsi="Times New Roman" w:cs="Times New Roman"/>
                <w:b/>
                <w:sz w:val="24"/>
                <w:szCs w:val="24"/>
                <w:lang w:val="en-GB"/>
              </w:rPr>
              <w:t>Escrow Agent</w:t>
            </w:r>
            <w:r w:rsidRPr="000A5317">
              <w:rPr>
                <w:rFonts w:ascii="Times New Roman" w:hAnsi="Times New Roman" w:cs="Times New Roman"/>
                <w:sz w:val="24"/>
                <w:szCs w:val="24"/>
                <w:lang w:val="en-GB"/>
              </w:rPr>
              <w:t xml:space="preserve"> – the commercial bank approved by the RCE that shall open at its customer’s order (the Participant in BRM DAY-AHEAD GAZ) the Escrow account in favour of the RCE.</w:t>
            </w:r>
          </w:p>
          <w:p w14:paraId="5B3B57F5"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Central Account Bank</w:t>
            </w:r>
            <w:r w:rsidRPr="000B4F6F">
              <w:rPr>
                <w:rFonts w:ascii="Times New Roman" w:hAnsi="Times New Roman" w:cs="Times New Roman"/>
                <w:sz w:val="24"/>
                <w:szCs w:val="24"/>
                <w:lang w:val="en-GB"/>
              </w:rPr>
              <w:t xml:space="preserve"> </w:t>
            </w:r>
            <w:r w:rsidRPr="000B4F6F">
              <w:rPr>
                <w:rFonts w:ascii="Times New Roman" w:hAnsi="Times New Roman" w:cs="Times New Roman"/>
                <w:b/>
                <w:sz w:val="24"/>
                <w:szCs w:val="24"/>
                <w:lang w:val="en-GB"/>
              </w:rPr>
              <w:t>(CAB)</w:t>
            </w:r>
            <w:r w:rsidRPr="000B4F6F">
              <w:rPr>
                <w:rFonts w:ascii="Times New Roman" w:hAnsi="Times New Roman" w:cs="Times New Roman"/>
                <w:sz w:val="24"/>
                <w:szCs w:val="24"/>
                <w:lang w:val="en-GB"/>
              </w:rPr>
              <w:t xml:space="preserve"> – Banca Comerciala Romana S.A. (Romanian Commercial Bank), that acts as a collecting institution in relation to the RCE and with which the RCE has opened the Central Account related to the BRM DAY-AHEAD GAZ that shall be credited or has been credited with the amounts provided in the </w:t>
            </w:r>
            <w:r w:rsidRPr="000B4F6F">
              <w:rPr>
                <w:rFonts w:ascii="Times New Roman" w:hAnsi="Times New Roman" w:cs="Times New Roman"/>
                <w:sz w:val="24"/>
                <w:szCs w:val="24"/>
                <w:lang w:val="en-GB"/>
              </w:rPr>
              <w:lastRenderedPageBreak/>
              <w:t>Direct Debit Instructions, issued by the RCE and debited with the amounts provided in the payment orders.</w:t>
            </w:r>
          </w:p>
          <w:p w14:paraId="0EAA2A7F" w14:textId="77777777" w:rsidR="000A5317" w:rsidRPr="000B4F6F" w:rsidRDefault="000A5317" w:rsidP="000A5317">
            <w:pPr>
              <w:pStyle w:val="rvps8"/>
              <w:widowControl w:val="0"/>
              <w:tabs>
                <w:tab w:val="clear" w:pos="432"/>
                <w:tab w:val="left" w:pos="844"/>
                <w:tab w:val="num" w:pos="5040"/>
              </w:tabs>
              <w:spacing w:after="120" w:line="276" w:lineRule="auto"/>
              <w:ind w:left="844" w:hanging="844"/>
              <w:rPr>
                <w:rFonts w:ascii="Times New Roman" w:eastAsia="Calibri" w:hAnsi="Times New Roman" w:cs="Times New Roman"/>
                <w:sz w:val="24"/>
                <w:szCs w:val="24"/>
                <w:lang w:val="en-GB"/>
              </w:rPr>
            </w:pPr>
            <w:r w:rsidRPr="000B4F6F">
              <w:rPr>
                <w:rFonts w:ascii="Times New Roman" w:hAnsi="Times New Roman" w:cs="Times New Roman"/>
                <w:b/>
                <w:sz w:val="24"/>
                <w:szCs w:val="24"/>
                <w:lang w:val="en-GB"/>
              </w:rPr>
              <w:t>Settlement Bank</w:t>
            </w:r>
            <w:r w:rsidRPr="000B4F6F">
              <w:rPr>
                <w:rFonts w:ascii="Times New Roman" w:hAnsi="Times New Roman" w:cs="Times New Roman"/>
                <w:sz w:val="24"/>
                <w:szCs w:val="24"/>
                <w:lang w:val="en-GB"/>
              </w:rPr>
              <w:t xml:space="preserve"> – The commercial bank with which the Participant has opened the account that shall be debited or has been debited with the amount provided in the Direct Debit Instruction</w:t>
            </w:r>
            <w:r w:rsidRPr="000B4F6F">
              <w:rPr>
                <w:rFonts w:ascii="Times New Roman" w:eastAsia="Calibri" w:hAnsi="Times New Roman" w:cs="Times New Roman"/>
                <w:sz w:val="24"/>
                <w:szCs w:val="24"/>
                <w:lang w:val="en-GB"/>
              </w:rPr>
              <w:t>.</w:t>
            </w:r>
          </w:p>
          <w:p w14:paraId="312D1178"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Central Account related to the Short-Term Products Market</w:t>
            </w:r>
            <w:r w:rsidRPr="000B4F6F">
              <w:rPr>
                <w:rFonts w:ascii="Times New Roman" w:hAnsi="Times New Roman" w:cs="Times New Roman"/>
                <w:sz w:val="24"/>
                <w:szCs w:val="24"/>
                <w:lang w:val="en-GB"/>
              </w:rPr>
              <w:t xml:space="preserve"> – the account opened with the Central Account Bank on behalf of the RCE, that shall be credited or has been credited with the amounts provided in the Direct Debit Instructions, issued by the RCE and debited with the amounts provided in the payment orders. This account is used to collect and make payments related to transactions concluded on BRM DAY-AHEAD GAZ.</w:t>
            </w:r>
          </w:p>
          <w:p w14:paraId="2903FF70"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Agreement</w:t>
            </w:r>
            <w:r w:rsidRPr="000B4F6F">
              <w:rPr>
                <w:rFonts w:ascii="Times New Roman" w:hAnsi="Times New Roman" w:cs="Times New Roman"/>
                <w:sz w:val="24"/>
                <w:szCs w:val="24"/>
                <w:lang w:val="en-GB"/>
              </w:rPr>
              <w:t xml:space="preserve"> – this legal act and its annexes that represents the unequivocal and binding agreement of will of the RCE and the Participant to BRM DAY-AHEAD GAZ regarding the services that are the object of the Agreement.</w:t>
            </w:r>
          </w:p>
          <w:p w14:paraId="196B332C"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color w:val="auto"/>
                <w:lang w:val="en-GB"/>
              </w:rPr>
            </w:pPr>
            <w:r w:rsidRPr="000B4F6F">
              <w:rPr>
                <w:rFonts w:ascii="Times New Roman" w:hAnsi="Times New Roman" w:cs="Times New Roman"/>
                <w:b/>
                <w:sz w:val="24"/>
                <w:szCs w:val="24"/>
                <w:lang w:val="en-GB"/>
              </w:rPr>
              <w:t xml:space="preserve">Direct debit contract (DDC) </w:t>
            </w:r>
            <w:r w:rsidRPr="000B4F6F">
              <w:rPr>
                <w:rFonts w:ascii="Times New Roman" w:hAnsi="Times New Roman" w:cs="Times New Roman"/>
                <w:sz w:val="24"/>
                <w:szCs w:val="24"/>
                <w:lang w:val="en-GB"/>
              </w:rPr>
              <w:t>– agreement concluded between the RCE and the BCR as a Collecting institution, according to the provisions of the applicable national and European legislation on direct debit, as well as the acceptance of the collecting institution regarding the use by the RCE of the Direct Debit Instructions within a Direct debit scheme</w:t>
            </w:r>
            <w:r w:rsidRPr="000B4F6F">
              <w:rPr>
                <w:rStyle w:val="rvts10"/>
                <w:rFonts w:ascii="Times New Roman" w:hAnsi="Times New Roman"/>
                <w:color w:val="auto"/>
                <w:lang w:val="en-GB"/>
              </w:rPr>
              <w:t>.</w:t>
            </w:r>
          </w:p>
          <w:p w14:paraId="4096DD66"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Escrow account</w:t>
            </w:r>
            <w:r w:rsidRPr="000B4F6F">
              <w:rPr>
                <w:rFonts w:ascii="Times New Roman" w:hAnsi="Times New Roman" w:cs="Times New Roman"/>
                <w:sz w:val="24"/>
                <w:szCs w:val="24"/>
                <w:lang w:val="en-GB"/>
              </w:rPr>
              <w:t xml:space="preserve"> – the collateral deposit account opened by the Participant with the Escrow Agent.</w:t>
            </w:r>
          </w:p>
          <w:p w14:paraId="76B877A8"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Completion date</w:t>
            </w:r>
            <w:r w:rsidRPr="000B4F6F">
              <w:rPr>
                <w:rFonts w:ascii="Times New Roman" w:hAnsi="Times New Roman" w:cs="Times New Roman"/>
                <w:sz w:val="24"/>
                <w:szCs w:val="24"/>
                <w:lang w:val="en-GB"/>
              </w:rPr>
              <w:t xml:space="preserve"> – the banking day (z) on which the amount provided for in the Direct Debit Instruction is credited to the Central Account related to the Short-Term Products Market by the Collecting institution. The completion date for the Interbank Direct Debit Instructions is the same as the </w:t>
            </w:r>
            <w:r w:rsidRPr="000B4F6F">
              <w:rPr>
                <w:rFonts w:ascii="Times New Roman" w:hAnsi="Times New Roman" w:cs="Times New Roman"/>
                <w:sz w:val="24"/>
                <w:szCs w:val="24"/>
                <w:lang w:val="en-GB"/>
              </w:rPr>
              <w:lastRenderedPageBreak/>
              <w:t>interbank settlement date (clearing date</w:t>
            </w:r>
            <w:r w:rsidRPr="000B4F6F">
              <w:rPr>
                <w:rStyle w:val="rvts11"/>
                <w:rFonts w:ascii="Times New Roman" w:hAnsi="Times New Roman"/>
                <w:b w:val="0"/>
                <w:color w:val="auto"/>
                <w:lang w:val="en-GB"/>
              </w:rPr>
              <w:t>).</w:t>
            </w:r>
          </w:p>
          <w:p w14:paraId="1DD34D90"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Direct debit</w:t>
            </w:r>
            <w:r w:rsidRPr="000B4F6F">
              <w:rPr>
                <w:rFonts w:ascii="Times New Roman" w:hAnsi="Times New Roman" w:cs="Times New Roman"/>
                <w:sz w:val="24"/>
                <w:szCs w:val="24"/>
                <w:lang w:val="en-GB"/>
              </w:rPr>
              <w:t xml:space="preserve"> – the method of payment of a sum of money agreed between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 xml:space="preserve">Participant and the RCE, which consists in the pre-authorized debiting of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 xml:space="preserve">Participant account by the paying Institution based on the provisions of the Direct debit mandate upon the request of the RCE and the corresponding credit of the RCE account by the Central account bank based on the Direct Debit Agreement; this method of payment does not require the prior authorization by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Participant of each Direct Debit Instruction drawn on its account, as regulated in the NBR Regulation no. 2/2016 on the credit transfer and direct debit operations.</w:t>
            </w:r>
          </w:p>
          <w:p w14:paraId="4E534595"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Right to reimbursement</w:t>
            </w:r>
            <w:r w:rsidRPr="000B4F6F">
              <w:rPr>
                <w:rFonts w:ascii="Times New Roman" w:hAnsi="Times New Roman" w:cs="Times New Roman"/>
                <w:sz w:val="24"/>
                <w:szCs w:val="24"/>
                <w:lang w:val="en-GB"/>
              </w:rPr>
              <w:t xml:space="preserve"> – the right of a Participant to make a claim for reimbursement in connection with a Direct Debit Instruction (except for those in the B2B DDS category) to the Paying Institution holding the Participan’ts account and, respectively, the right to receive the full amount of the Direct Debit Instruction, a request that must be made under the conditions laid down in the applicable national law</w:t>
            </w:r>
            <w:r w:rsidRPr="000B4F6F">
              <w:rPr>
                <w:rStyle w:val="rvts61"/>
                <w:rFonts w:ascii="Times New Roman" w:hAnsi="Times New Roman"/>
                <w:sz w:val="24"/>
                <w:szCs w:val="24"/>
                <w:lang w:val="en-GB"/>
              </w:rPr>
              <w:t xml:space="preserve">. </w:t>
            </w:r>
          </w:p>
          <w:p w14:paraId="6BA14EC7"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Payer Identifier at the RCE (Payer Id)</w:t>
            </w:r>
            <w:r w:rsidRPr="000B4F6F">
              <w:rPr>
                <w:rFonts w:ascii="Times New Roman" w:hAnsi="Times New Roman" w:cs="Times New Roman"/>
                <w:sz w:val="24"/>
                <w:szCs w:val="24"/>
                <w:lang w:val="en-GB"/>
              </w:rPr>
              <w:t xml:space="preserve"> – information intended for the identification of the Paying Participant by the RCE (ex: subscriber code</w:t>
            </w:r>
            <w:r w:rsidRPr="000B4F6F">
              <w:rPr>
                <w:rStyle w:val="rvts11"/>
                <w:rFonts w:ascii="Times New Roman" w:hAnsi="Times New Roman"/>
                <w:b w:val="0"/>
                <w:color w:val="auto"/>
                <w:lang w:val="en-GB"/>
              </w:rPr>
              <w:t>).</w:t>
            </w:r>
          </w:p>
          <w:p w14:paraId="2658067B" w14:textId="77777777" w:rsidR="000A5317" w:rsidRPr="000B4F6F" w:rsidRDefault="000A5317" w:rsidP="000A5317">
            <w:pPr>
              <w:pStyle w:val="rvps8"/>
              <w:widowControl w:val="0"/>
              <w:tabs>
                <w:tab w:val="clear" w:pos="432"/>
                <w:tab w:val="left" w:pos="844"/>
              </w:tabs>
              <w:spacing w:line="276" w:lineRule="auto"/>
              <w:ind w:left="844" w:hanging="844"/>
              <w:rPr>
                <w:rStyle w:val="rvts9"/>
                <w:rFonts w:ascii="Times New Roman" w:hAnsi="Times New Roman"/>
                <w:bCs w:val="0"/>
                <w:color w:val="auto"/>
                <w:sz w:val="24"/>
                <w:szCs w:val="24"/>
                <w:lang w:val="en-GB"/>
              </w:rPr>
            </w:pPr>
            <w:r w:rsidRPr="000B4F6F">
              <w:rPr>
                <w:rFonts w:ascii="Times New Roman" w:hAnsi="Times New Roman" w:cs="Times New Roman"/>
                <w:b/>
                <w:sz w:val="24"/>
                <w:szCs w:val="24"/>
                <w:lang w:val="en-GB"/>
              </w:rPr>
              <w:t>Paying Institution</w:t>
            </w:r>
            <w:r w:rsidRPr="000B4F6F">
              <w:rPr>
                <w:rFonts w:ascii="Times New Roman" w:hAnsi="Times New Roman" w:cs="Times New Roman"/>
                <w:sz w:val="24"/>
                <w:szCs w:val="24"/>
                <w:lang w:val="en-GB"/>
              </w:rPr>
              <w:t xml:space="preserve"> – the credit institution with which the Participant has opened the current account that shall be debited or has been debited with the amount provided in the Direct Debit Instruction</w:t>
            </w:r>
            <w:r w:rsidRPr="000B4F6F">
              <w:rPr>
                <w:rStyle w:val="rvts10"/>
                <w:rFonts w:ascii="Times New Roman" w:hAnsi="Times New Roman"/>
                <w:color w:val="auto"/>
                <w:lang w:val="en-GB"/>
              </w:rPr>
              <w:t>.</w:t>
            </w:r>
          </w:p>
          <w:p w14:paraId="19FD5C9A" w14:textId="77777777" w:rsidR="000A5317" w:rsidRPr="000B4F6F" w:rsidRDefault="000A5317" w:rsidP="000A5317">
            <w:pPr>
              <w:pStyle w:val="rvps8"/>
              <w:widowControl w:val="0"/>
              <w:tabs>
                <w:tab w:val="clear" w:pos="432"/>
                <w:tab w:val="left" w:pos="844"/>
              </w:tabs>
              <w:spacing w:line="276" w:lineRule="auto"/>
              <w:ind w:left="844" w:hanging="844"/>
              <w:rPr>
                <w:rStyle w:val="rvts10"/>
                <w:rFonts w:ascii="Times New Roman" w:hAnsi="Times New Roman"/>
                <w:bCs w:val="0"/>
                <w:color w:val="auto"/>
                <w:lang w:val="en-GB"/>
              </w:rPr>
            </w:pPr>
            <w:r w:rsidRPr="000B4F6F">
              <w:rPr>
                <w:rFonts w:ascii="Times New Roman" w:hAnsi="Times New Roman" w:cs="Times New Roman"/>
                <w:b/>
                <w:sz w:val="24"/>
                <w:szCs w:val="24"/>
                <w:lang w:val="en-GB"/>
              </w:rPr>
              <w:t>Direct Debit Instruction (DDI)</w:t>
            </w:r>
            <w:r w:rsidRPr="000B4F6F">
              <w:rPr>
                <w:rFonts w:ascii="Times New Roman" w:hAnsi="Times New Roman" w:cs="Times New Roman"/>
                <w:sz w:val="24"/>
                <w:szCs w:val="24"/>
                <w:lang w:val="en-GB"/>
              </w:rPr>
              <w:t xml:space="preserve"> – direct debit payment instruction issued by the RCE to the Central Account Bank with which the RCE has opened the Central Account related to the BRM DAY-AHEAD GAZ that shall be credited or has been credited by the paying institution with which the Participant has opened the current account </w:t>
            </w:r>
            <w:r w:rsidRPr="000B4F6F">
              <w:rPr>
                <w:rFonts w:ascii="Times New Roman" w:hAnsi="Times New Roman" w:cs="Times New Roman"/>
                <w:sz w:val="24"/>
                <w:szCs w:val="24"/>
                <w:lang w:val="en-GB"/>
              </w:rPr>
              <w:lastRenderedPageBreak/>
              <w:t>that shall be debited or has been debited with the amount provided in the respective Direct Debit Instruction</w:t>
            </w:r>
            <w:r w:rsidRPr="000B4F6F">
              <w:rPr>
                <w:rStyle w:val="rvts10"/>
                <w:rFonts w:ascii="Times New Roman" w:hAnsi="Times New Roman"/>
                <w:color w:val="auto"/>
                <w:lang w:val="en-GB"/>
              </w:rPr>
              <w:t>.</w:t>
            </w:r>
          </w:p>
          <w:p w14:paraId="27D6311A" w14:textId="77777777" w:rsidR="000A5317" w:rsidRPr="000B4F6F" w:rsidRDefault="000A5317" w:rsidP="000A5317">
            <w:pPr>
              <w:pStyle w:val="rvps8"/>
              <w:widowControl w:val="0"/>
              <w:tabs>
                <w:tab w:val="clear" w:pos="432"/>
                <w:tab w:val="left" w:pos="844"/>
              </w:tabs>
              <w:spacing w:line="276" w:lineRule="auto"/>
              <w:ind w:left="844" w:hanging="844"/>
              <w:rPr>
                <w:rStyle w:val="rvts10"/>
                <w:rFonts w:ascii="Times New Roman" w:hAnsi="Times New Roman"/>
                <w:bCs w:val="0"/>
                <w:color w:val="auto"/>
                <w:lang w:val="en-GB"/>
              </w:rPr>
            </w:pPr>
            <w:r w:rsidRPr="000B4F6F">
              <w:rPr>
                <w:rFonts w:ascii="Times New Roman" w:hAnsi="Times New Roman" w:cs="Times New Roman"/>
                <w:b/>
                <w:sz w:val="24"/>
                <w:szCs w:val="24"/>
                <w:lang w:val="en-GB"/>
              </w:rPr>
              <w:t>Interbank Direct Debit Instruction (interbank DDI)</w:t>
            </w:r>
            <w:r w:rsidRPr="000B4F6F">
              <w:rPr>
                <w:rFonts w:ascii="Times New Roman" w:hAnsi="Times New Roman" w:cs="Times New Roman"/>
                <w:sz w:val="24"/>
                <w:szCs w:val="24"/>
                <w:lang w:val="en-GB"/>
              </w:rPr>
              <w:t xml:space="preserve"> – Direct debit payment instruction in which the Central Account Bank is different from the paying institution to which the Participant has opened the current account that shall be debited or has been debited with the amount provided in the Direct Debit Instruction</w:t>
            </w:r>
            <w:r w:rsidRPr="000B4F6F">
              <w:rPr>
                <w:rStyle w:val="rvts10"/>
                <w:rFonts w:ascii="Times New Roman" w:hAnsi="Times New Roman"/>
                <w:color w:val="auto"/>
                <w:lang w:val="en-GB"/>
              </w:rPr>
              <w:t>.</w:t>
            </w:r>
          </w:p>
          <w:p w14:paraId="5F266BEA"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Intrabank Direct Debit Instruction (Intrabank</w:t>
            </w:r>
            <w:r w:rsidRPr="000B4F6F">
              <w:rPr>
                <w:rFonts w:ascii="Times New Roman" w:hAnsi="Times New Roman" w:cs="Times New Roman"/>
                <w:sz w:val="24"/>
                <w:szCs w:val="24"/>
                <w:lang w:val="en-GB"/>
              </w:rPr>
              <w:t xml:space="preserve"> </w:t>
            </w:r>
            <w:r w:rsidRPr="000B4F6F">
              <w:rPr>
                <w:rFonts w:ascii="Times New Roman" w:hAnsi="Times New Roman" w:cs="Times New Roman"/>
                <w:b/>
                <w:sz w:val="24"/>
                <w:szCs w:val="24"/>
                <w:lang w:val="en-GB"/>
              </w:rPr>
              <w:t>DDI</w:t>
            </w:r>
            <w:r w:rsidRPr="000B4F6F">
              <w:rPr>
                <w:rFonts w:ascii="Times New Roman" w:hAnsi="Times New Roman" w:cs="Times New Roman"/>
                <w:sz w:val="24"/>
                <w:szCs w:val="24"/>
                <w:lang w:val="en-GB"/>
              </w:rPr>
              <w:t>) – Direct debit payment instruction in which the Central bank account is the same as the Paying Institution with which the Participant has opened the current account that shall be debited or has been debited with the amount provided in the Direct Debit Instruction (the Collecting Institution is identical to the Paying Institution</w:t>
            </w:r>
            <w:r w:rsidRPr="000B4F6F">
              <w:rPr>
                <w:rStyle w:val="rvts10"/>
                <w:rFonts w:ascii="Times New Roman" w:hAnsi="Times New Roman"/>
                <w:color w:val="auto"/>
                <w:lang w:val="en-GB"/>
              </w:rPr>
              <w:t>).</w:t>
            </w:r>
          </w:p>
          <w:p w14:paraId="6006D60F"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Limit</w:t>
            </w:r>
            <w:r w:rsidRPr="000B4F6F">
              <w:rPr>
                <w:rFonts w:ascii="Times New Roman" w:hAnsi="Times New Roman" w:cs="Times New Roman"/>
                <w:sz w:val="24"/>
                <w:szCs w:val="24"/>
                <w:lang w:val="en-GB"/>
              </w:rPr>
              <w:t xml:space="preserve"> – the amount within which the Participant may trade during the trading sessions, representing, for the purchase orders of the Participant the cumulated value of the Escrow Account balance and the amount covered by the Performance Bond (PB), and for the sale orders of the Participant, the value set by the RCE.</w:t>
            </w:r>
          </w:p>
          <w:p w14:paraId="014EE66E" w14:textId="77777777" w:rsidR="000A5317" w:rsidRPr="000B4F6F" w:rsidRDefault="000A5317" w:rsidP="000A5317">
            <w:pPr>
              <w:pStyle w:val="rvps8"/>
              <w:widowControl w:val="0"/>
              <w:tabs>
                <w:tab w:val="clear" w:pos="432"/>
                <w:tab w:val="left" w:pos="844"/>
              </w:tabs>
              <w:spacing w:line="276" w:lineRule="auto"/>
              <w:ind w:left="844" w:hanging="844"/>
              <w:rPr>
                <w:rStyle w:val="rvts10"/>
                <w:rFonts w:ascii="Times New Roman" w:hAnsi="Times New Roman"/>
                <w:color w:val="auto"/>
                <w:lang w:val="en-GB"/>
              </w:rPr>
            </w:pPr>
            <w:r w:rsidRPr="000B4F6F">
              <w:rPr>
                <w:rFonts w:ascii="Times New Roman" w:hAnsi="Times New Roman" w:cs="Times New Roman"/>
                <w:b/>
                <w:sz w:val="24"/>
                <w:szCs w:val="24"/>
                <w:lang w:val="en-GB"/>
              </w:rPr>
              <w:t>Maximum limit of the transmission period of the Direct Debit Instructions</w:t>
            </w:r>
            <w:r w:rsidRPr="000B4F6F">
              <w:rPr>
                <w:rFonts w:ascii="Times New Roman" w:hAnsi="Times New Roman" w:cs="Times New Roman"/>
                <w:sz w:val="24"/>
                <w:szCs w:val="24"/>
                <w:lang w:val="en-GB"/>
              </w:rPr>
              <w:t xml:space="preserve"> – is five working days (d-5) and represents the maximum number of days before the Completion Date (d) when a Direct Debit Instruction can be entered in the settlement system of Central Account Bank; The Direct Debit Instructions may also be received from the RCE before the maximum limit of the transmission period, with the mention that they are uploaded in the computer system of the Central Account Bank pending and they shall be introduced in the settlement system of the Central Account Bank within this limit, respectively starting with the date (d-5</w:t>
            </w:r>
            <w:r w:rsidRPr="000B4F6F">
              <w:rPr>
                <w:rStyle w:val="rvts10"/>
                <w:rFonts w:ascii="Times New Roman" w:hAnsi="Times New Roman"/>
                <w:color w:val="auto"/>
                <w:lang w:val="en-GB"/>
              </w:rPr>
              <w:t>).</w:t>
            </w:r>
          </w:p>
          <w:p w14:paraId="4AEAA96E"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color w:val="auto"/>
                <w:lang w:val="en-GB"/>
              </w:rPr>
            </w:pPr>
            <w:r w:rsidRPr="000B4F6F">
              <w:rPr>
                <w:rFonts w:ascii="Times New Roman" w:hAnsi="Times New Roman" w:cs="Times New Roman"/>
                <w:b/>
                <w:sz w:val="24"/>
                <w:szCs w:val="24"/>
                <w:lang w:val="en-GB"/>
              </w:rPr>
              <w:lastRenderedPageBreak/>
              <w:t>Minimum limit of the transmission period of the Intrabank Direct Debit Instructions</w:t>
            </w:r>
            <w:r w:rsidRPr="000B4F6F">
              <w:rPr>
                <w:rFonts w:ascii="Times New Roman" w:hAnsi="Times New Roman" w:cs="Times New Roman"/>
                <w:sz w:val="24"/>
                <w:szCs w:val="24"/>
                <w:lang w:val="en-GB"/>
              </w:rPr>
              <w:t xml:space="preserve"> – depending on the request of the RCE it may be one working day (d-1) or zero days (d) and it represents the minimum number of banking days before the Completion Date when an Intrabank Direct Debit Instruction can be entered in the Central Account Bank’s settlement system</w:t>
            </w:r>
            <w:r w:rsidRPr="000B4F6F">
              <w:rPr>
                <w:rStyle w:val="rvts11"/>
                <w:rFonts w:ascii="Times New Roman" w:hAnsi="Times New Roman"/>
                <w:b w:val="0"/>
                <w:color w:val="auto"/>
                <w:lang w:val="en-GB"/>
              </w:rPr>
              <w:t>.</w:t>
            </w:r>
          </w:p>
          <w:p w14:paraId="2772C5E4"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Minimum limit of the transmission period of the Interbank Direct Debit Instructions</w:t>
            </w:r>
            <w:r w:rsidRPr="000B4F6F">
              <w:rPr>
                <w:rFonts w:ascii="Times New Roman" w:hAnsi="Times New Roman" w:cs="Times New Roman"/>
                <w:sz w:val="24"/>
                <w:szCs w:val="24"/>
                <w:lang w:val="en-GB"/>
              </w:rPr>
              <w:t xml:space="preserve"> – is one working day (d-1) and it represents the minimum number of banking days before the Completion Date on which an Interbank Direct Debit Instruction can be entered in the settlement system of the Central Account Bank</w:t>
            </w:r>
            <w:r w:rsidRPr="000B4F6F">
              <w:rPr>
                <w:rStyle w:val="rvts11"/>
                <w:rFonts w:ascii="Times New Roman" w:hAnsi="Times New Roman"/>
                <w:b w:val="0"/>
                <w:color w:val="auto"/>
                <w:lang w:val="en-GB"/>
              </w:rPr>
              <w:t>.</w:t>
            </w:r>
          </w:p>
          <w:p w14:paraId="791E9477" w14:textId="77777777" w:rsidR="000A5317" w:rsidRPr="000B4F6F" w:rsidRDefault="000A5317" w:rsidP="000A5317">
            <w:pPr>
              <w:pStyle w:val="rvps8"/>
              <w:widowControl w:val="0"/>
              <w:tabs>
                <w:tab w:val="clear" w:pos="432"/>
                <w:tab w:val="left" w:pos="844"/>
              </w:tabs>
              <w:spacing w:line="276" w:lineRule="auto"/>
              <w:ind w:left="844" w:hanging="844"/>
              <w:rPr>
                <w:rStyle w:val="rvts10"/>
                <w:rFonts w:ascii="Times New Roman" w:hAnsi="Times New Roman"/>
                <w:bCs w:val="0"/>
                <w:color w:val="auto"/>
                <w:lang w:val="en-GB"/>
              </w:rPr>
            </w:pPr>
            <w:r w:rsidRPr="000B4F6F">
              <w:rPr>
                <w:rFonts w:ascii="Times New Roman" w:hAnsi="Times New Roman" w:cs="Times New Roman"/>
                <w:b/>
                <w:sz w:val="24"/>
                <w:szCs w:val="24"/>
                <w:lang w:val="en-GB"/>
              </w:rPr>
              <w:t>Direct debit mandate</w:t>
            </w:r>
            <w:r w:rsidRPr="000B4F6F">
              <w:rPr>
                <w:rFonts w:ascii="Times New Roman" w:hAnsi="Times New Roman" w:cs="Times New Roman"/>
                <w:sz w:val="24"/>
                <w:szCs w:val="24"/>
                <w:lang w:val="en-GB"/>
              </w:rPr>
              <w:t xml:space="preserve"> – a document that satisfies the legal requirements and by which a Participant grants a permanent but revocable authorization to the RCE to issue Direct Debit Instructions on its current account opened with the Paying Institution and, respectively, the right of the Paying Institution to debit its current account with the amount provided in the Direct Debit Instructions issued by the RCE</w:t>
            </w:r>
            <w:r w:rsidRPr="000B4F6F">
              <w:rPr>
                <w:rStyle w:val="rvts10"/>
                <w:rFonts w:ascii="Times New Roman" w:hAnsi="Times New Roman"/>
                <w:color w:val="auto"/>
                <w:lang w:val="en-GB"/>
              </w:rPr>
              <w:t>.</w:t>
            </w:r>
          </w:p>
          <w:p w14:paraId="253294DD"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Daily settlement note</w:t>
            </w:r>
            <w:r w:rsidRPr="000B4F6F">
              <w:rPr>
                <w:rFonts w:ascii="Times New Roman" w:hAnsi="Times New Roman" w:cs="Times New Roman"/>
                <w:sz w:val="24"/>
                <w:szCs w:val="24"/>
                <w:lang w:val="en-GB"/>
              </w:rPr>
              <w:t xml:space="preserve"> – a report issued by the RCE for the Participant, according to the provisions of this Agreement</w:t>
            </w:r>
            <w:r w:rsidRPr="000B4F6F">
              <w:rPr>
                <w:rStyle w:val="rvts11"/>
                <w:rFonts w:ascii="Times New Roman" w:hAnsi="Times New Roman"/>
                <w:b w:val="0"/>
                <w:color w:val="auto"/>
                <w:lang w:val="en-GB"/>
              </w:rPr>
              <w:t>.</w:t>
            </w:r>
          </w:p>
          <w:p w14:paraId="2085B109" w14:textId="77777777" w:rsidR="000A5317" w:rsidRPr="000B4F6F" w:rsidRDefault="000A5317" w:rsidP="000A5317">
            <w:pPr>
              <w:pStyle w:val="rvps8"/>
              <w:widowControl w:val="0"/>
              <w:tabs>
                <w:tab w:val="clear" w:pos="432"/>
                <w:tab w:val="left" w:pos="844"/>
              </w:tabs>
              <w:spacing w:line="276" w:lineRule="auto"/>
              <w:ind w:left="844" w:hanging="844"/>
              <w:rPr>
                <w:rStyle w:val="rvts11"/>
                <w:rFonts w:ascii="Times New Roman" w:hAnsi="Times New Roman"/>
                <w:b w:val="0"/>
                <w:color w:val="auto"/>
                <w:lang w:val="en-GB"/>
              </w:rPr>
            </w:pPr>
            <w:r w:rsidRPr="000B4F6F">
              <w:rPr>
                <w:rFonts w:ascii="Times New Roman" w:hAnsi="Times New Roman" w:cs="Times New Roman"/>
                <w:b/>
                <w:sz w:val="24"/>
                <w:szCs w:val="24"/>
                <w:lang w:val="en-GB"/>
              </w:rPr>
              <w:t>Unique mandate registration number (UMR)</w:t>
            </w:r>
            <w:r w:rsidRPr="000B4F6F">
              <w:rPr>
                <w:rFonts w:ascii="Times New Roman" w:hAnsi="Times New Roman" w:cs="Times New Roman"/>
                <w:sz w:val="24"/>
                <w:szCs w:val="24"/>
                <w:lang w:val="en-GB"/>
              </w:rPr>
              <w:t xml:space="preserve"> – a unique identifier of the mandate at interbank level</w:t>
            </w:r>
            <w:r w:rsidRPr="000B4F6F">
              <w:rPr>
                <w:rStyle w:val="rvts11"/>
                <w:rFonts w:ascii="Times New Roman" w:hAnsi="Times New Roman"/>
                <w:b w:val="0"/>
                <w:color w:val="auto"/>
                <w:lang w:val="en-GB"/>
              </w:rPr>
              <w:t xml:space="preserve">. </w:t>
            </w:r>
          </w:p>
          <w:p w14:paraId="43E57C70" w14:textId="77777777" w:rsidR="000A5317" w:rsidRPr="000B4F6F" w:rsidRDefault="000A5317" w:rsidP="000A5317">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Virtual trading point (VTP)</w:t>
            </w:r>
            <w:r w:rsidRPr="000B4F6F">
              <w:rPr>
                <w:rFonts w:ascii="Times New Roman" w:hAnsi="Times New Roman" w:cs="Times New Roman"/>
                <w:sz w:val="24"/>
                <w:szCs w:val="24"/>
                <w:lang w:val="en-GB"/>
              </w:rPr>
              <w:t xml:space="preserve"> – an abstract unique point at the level of the National Transmission System, between the entry points in the National Transmission System and the exit points from the National Transmission System, where the transfer of ownership of natural gas is allowed from one participant to another on the natural gas market; </w:t>
            </w:r>
          </w:p>
          <w:p w14:paraId="55E3AA2E" w14:textId="77777777" w:rsidR="000A5317" w:rsidRPr="000B4F6F" w:rsidRDefault="000A5317" w:rsidP="000A5317">
            <w:pPr>
              <w:pStyle w:val="rvps8"/>
              <w:tabs>
                <w:tab w:val="clear" w:pos="432"/>
              </w:tabs>
              <w:ind w:left="863" w:hanging="852"/>
              <w:rPr>
                <w:rFonts w:ascii="Times New Roman" w:hAnsi="Times New Roman" w:cs="Times New Roman"/>
                <w:sz w:val="24"/>
                <w:szCs w:val="24"/>
                <w:lang w:val="en-GB"/>
              </w:rPr>
            </w:pPr>
            <w:r w:rsidRPr="000B4F6F">
              <w:rPr>
                <w:rFonts w:ascii="Times New Roman" w:hAnsi="Times New Roman" w:cs="Times New Roman"/>
                <w:b/>
                <w:sz w:val="24"/>
                <w:szCs w:val="24"/>
                <w:lang w:val="en-GB"/>
              </w:rPr>
              <w:t>Trading session</w:t>
            </w:r>
            <w:r w:rsidRPr="000B4F6F">
              <w:rPr>
                <w:rFonts w:ascii="Times New Roman" w:hAnsi="Times New Roman" w:cs="Times New Roman"/>
                <w:sz w:val="24"/>
                <w:szCs w:val="24"/>
                <w:lang w:val="en-GB"/>
              </w:rPr>
              <w:t xml:space="preserve"> – the schedule for carrying out the trading process when sale and / or purchase bids may be introduced, modified, </w:t>
            </w:r>
            <w:r w:rsidRPr="000B4F6F">
              <w:rPr>
                <w:rFonts w:ascii="Times New Roman" w:hAnsi="Times New Roman" w:cs="Times New Roman"/>
                <w:sz w:val="24"/>
                <w:szCs w:val="24"/>
                <w:lang w:val="en-GB"/>
              </w:rPr>
              <w:lastRenderedPageBreak/>
              <w:t>canceled or suspended and transactions may be concluded, if the correlation conditions are met. The RCE operates 24 hours / day, 7 days a week;</w:t>
            </w:r>
          </w:p>
          <w:p w14:paraId="1A048A38" w14:textId="77777777" w:rsidR="000A5317" w:rsidRPr="000B4F6F" w:rsidRDefault="000A5317" w:rsidP="000A5317">
            <w:pPr>
              <w:pStyle w:val="rvps8"/>
              <w:widowControl w:val="0"/>
              <w:tabs>
                <w:tab w:val="clear" w:pos="432"/>
                <w:tab w:val="num" w:pos="844"/>
              </w:tabs>
              <w:spacing w:line="276" w:lineRule="auto"/>
              <w:ind w:left="844" w:hanging="844"/>
              <w:rPr>
                <w:rFonts w:ascii="Times New Roman" w:hAnsi="Times New Roman" w:cs="Times New Roman"/>
                <w:b/>
                <w:sz w:val="24"/>
                <w:szCs w:val="24"/>
                <w:lang w:val="en-GB"/>
              </w:rPr>
            </w:pPr>
            <w:r w:rsidRPr="000B4F6F">
              <w:rPr>
                <w:rFonts w:ascii="Times New Roman" w:hAnsi="Times New Roman" w:cs="Times New Roman"/>
                <w:b/>
                <w:sz w:val="24"/>
                <w:szCs w:val="24"/>
                <w:lang w:val="en-GB"/>
              </w:rPr>
              <w:t>Letter of bank guarantee (LBG)</w:t>
            </w:r>
            <w:r w:rsidRPr="000B4F6F">
              <w:rPr>
                <w:rFonts w:ascii="Times New Roman" w:hAnsi="Times New Roman" w:cs="Times New Roman"/>
                <w:sz w:val="24"/>
                <w:szCs w:val="24"/>
                <w:lang w:val="en-GB"/>
              </w:rPr>
              <w:t xml:space="preserve"> – the financial instrument by which a payment guarantee is established in favor of the RCE by the Participant, according to the provisions of this Agreement</w:t>
            </w:r>
            <w:r w:rsidRPr="000B4F6F">
              <w:rPr>
                <w:rFonts w:ascii="Times New Roman" w:hAnsi="Times New Roman" w:cs="Times New Roman"/>
                <w:b/>
                <w:sz w:val="24"/>
                <w:szCs w:val="24"/>
                <w:lang w:val="en-GB"/>
              </w:rPr>
              <w:t xml:space="preserve">. </w:t>
            </w:r>
          </w:p>
          <w:p w14:paraId="3B374236" w14:textId="77777777" w:rsidR="000A5317" w:rsidRPr="000B4F6F" w:rsidRDefault="000A5317" w:rsidP="000A5317">
            <w:pPr>
              <w:pStyle w:val="rvps8"/>
              <w:widowControl w:val="0"/>
              <w:tabs>
                <w:tab w:val="clear" w:pos="432"/>
                <w:tab w:val="left" w:pos="844"/>
              </w:tabs>
              <w:spacing w:before="240" w:line="276" w:lineRule="auto"/>
              <w:ind w:left="844" w:hanging="844"/>
              <w:outlineLvl w:val="3"/>
              <w:rPr>
                <w:rFonts w:ascii="Times New Roman" w:hAnsi="Times New Roman" w:cs="Times New Roman"/>
                <w:sz w:val="24"/>
                <w:szCs w:val="24"/>
                <w:lang w:val="en-GB"/>
              </w:rPr>
            </w:pPr>
            <w:r w:rsidRPr="000B4F6F">
              <w:rPr>
                <w:rFonts w:ascii="Times New Roman" w:hAnsi="Times New Roman" w:cs="Times New Roman"/>
                <w:b/>
                <w:sz w:val="24"/>
                <w:szCs w:val="24"/>
                <w:lang w:val="en-GB"/>
              </w:rPr>
              <w:t>Direct debit scheme</w:t>
            </w:r>
            <w:r w:rsidRPr="000B4F6F">
              <w:rPr>
                <w:rFonts w:ascii="Times New Roman" w:hAnsi="Times New Roman" w:cs="Times New Roman"/>
                <w:sz w:val="24"/>
                <w:szCs w:val="24"/>
                <w:lang w:val="en-GB"/>
              </w:rPr>
              <w:t xml:space="preserve"> – the payment scheme that defines a common set of rules and processes applicable to the direct debit operations. The direct debit scheme can be</w:t>
            </w:r>
            <w:r w:rsidRPr="000B4F6F">
              <w:rPr>
                <w:rFonts w:ascii="Times New Roman" w:hAnsi="Times New Roman" w:cs="Times New Roman"/>
                <w:sz w:val="24"/>
                <w:szCs w:val="24"/>
                <w:shd w:val="clear" w:color="auto" w:fill="FFFFFF"/>
                <w:lang w:val="en-GB"/>
              </w:rPr>
              <w:t>:</w:t>
            </w:r>
          </w:p>
          <w:p w14:paraId="51F3F07A" w14:textId="77777777" w:rsidR="000A5317" w:rsidRPr="000B4F6F" w:rsidRDefault="000A5317" w:rsidP="00783445">
            <w:pPr>
              <w:pStyle w:val="rvps8"/>
              <w:widowControl w:val="0"/>
              <w:numPr>
                <w:ilvl w:val="2"/>
                <w:numId w:val="1"/>
              </w:numPr>
              <w:tabs>
                <w:tab w:val="num" w:pos="1269"/>
              </w:tabs>
              <w:spacing w:line="276" w:lineRule="auto"/>
              <w:ind w:left="1553" w:hanging="709"/>
              <w:rPr>
                <w:rStyle w:val="rvts11"/>
                <w:rFonts w:ascii="Times New Roman" w:hAnsi="Times New Roman"/>
                <w:b w:val="0"/>
                <w:color w:val="auto"/>
                <w:lang w:val="en-GB"/>
              </w:rPr>
            </w:pPr>
            <w:r w:rsidRPr="000B4F6F">
              <w:rPr>
                <w:rFonts w:ascii="Times New Roman" w:hAnsi="Times New Roman" w:cs="Times New Roman"/>
                <w:b/>
                <w:sz w:val="24"/>
                <w:szCs w:val="24"/>
                <w:lang w:val="en-GB"/>
              </w:rPr>
              <w:t>Business to Business Direct Debit Scheme (B2B DDS)</w:t>
            </w:r>
            <w:r w:rsidRPr="000B4F6F">
              <w:rPr>
                <w:rFonts w:ascii="Times New Roman" w:hAnsi="Times New Roman" w:cs="Times New Roman"/>
                <w:sz w:val="24"/>
                <w:szCs w:val="24"/>
                <w:lang w:val="en-GB"/>
              </w:rPr>
              <w:t xml:space="preserve"> – direct debit scheme accessible only to paying customers legal entities (and according to which the reimbursement of a DDI is not allowed</w:t>
            </w:r>
            <w:r w:rsidRPr="000B4F6F">
              <w:rPr>
                <w:rStyle w:val="rvts11"/>
                <w:rFonts w:ascii="Times New Roman" w:hAnsi="Times New Roman"/>
                <w:b w:val="0"/>
                <w:color w:val="auto"/>
                <w:lang w:val="en-GB"/>
              </w:rPr>
              <w:t>).</w:t>
            </w:r>
          </w:p>
          <w:p w14:paraId="165D5084" w14:textId="77777777" w:rsidR="000A5317" w:rsidRPr="000B4F6F" w:rsidRDefault="000A5317" w:rsidP="00783445">
            <w:pPr>
              <w:pStyle w:val="rvps8"/>
              <w:widowControl w:val="0"/>
              <w:numPr>
                <w:ilvl w:val="2"/>
                <w:numId w:val="1"/>
              </w:numPr>
              <w:tabs>
                <w:tab w:val="num" w:pos="1269"/>
              </w:tabs>
              <w:spacing w:line="276" w:lineRule="auto"/>
              <w:ind w:left="1553" w:hanging="709"/>
              <w:rPr>
                <w:rStyle w:val="rvts11"/>
                <w:rFonts w:ascii="Times New Roman" w:hAnsi="Times New Roman"/>
                <w:b w:val="0"/>
                <w:color w:val="auto"/>
                <w:lang w:val="en-GB"/>
              </w:rPr>
            </w:pPr>
            <w:r w:rsidRPr="000B4F6F">
              <w:rPr>
                <w:rFonts w:ascii="Times New Roman" w:hAnsi="Times New Roman" w:cs="Times New Roman"/>
                <w:b/>
                <w:sz w:val="24"/>
                <w:szCs w:val="24"/>
                <w:lang w:val="en-GB"/>
              </w:rPr>
              <w:t>CORE direct debit scheme (Core DDS)</w:t>
            </w:r>
            <w:r w:rsidRPr="000B4F6F">
              <w:rPr>
                <w:rFonts w:ascii="Times New Roman" w:hAnsi="Times New Roman" w:cs="Times New Roman"/>
                <w:sz w:val="24"/>
                <w:szCs w:val="24"/>
                <w:lang w:val="en-GB"/>
              </w:rPr>
              <w:t xml:space="preserve"> – the scheme accessible to both natural and legal persons payers</w:t>
            </w:r>
            <w:r w:rsidRPr="000B4F6F">
              <w:rPr>
                <w:rStyle w:val="rvts11"/>
                <w:rFonts w:ascii="Times New Roman" w:hAnsi="Times New Roman"/>
                <w:b w:val="0"/>
                <w:color w:val="auto"/>
                <w:lang w:val="en-GB"/>
              </w:rPr>
              <w:t>.</w:t>
            </w:r>
          </w:p>
          <w:p w14:paraId="14E6836A" w14:textId="77777777" w:rsidR="000A5317" w:rsidRPr="000B4F6F" w:rsidRDefault="000A5317" w:rsidP="000A5317">
            <w:pPr>
              <w:pStyle w:val="rvps8"/>
              <w:widowControl w:val="0"/>
              <w:tabs>
                <w:tab w:val="clear" w:pos="432"/>
                <w:tab w:val="left" w:pos="844"/>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Delivery day</w:t>
            </w:r>
            <w:r w:rsidRPr="000B4F6F">
              <w:rPr>
                <w:rFonts w:ascii="Times New Roman" w:hAnsi="Times New Roman" w:cs="Times New Roman"/>
                <w:sz w:val="24"/>
                <w:szCs w:val="24"/>
                <w:lang w:val="en-GB"/>
              </w:rPr>
              <w:t xml:space="preserve"> – the calendar day for which a transaction was concluded. </w:t>
            </w:r>
          </w:p>
          <w:p w14:paraId="6A4C3A78" w14:textId="77777777" w:rsidR="000A5317" w:rsidRPr="000B4F6F" w:rsidRDefault="000A5317" w:rsidP="000A5317">
            <w:pPr>
              <w:pStyle w:val="rvps8"/>
              <w:tabs>
                <w:tab w:val="clear" w:pos="432"/>
              </w:tabs>
              <w:ind w:left="863" w:hanging="863"/>
              <w:rPr>
                <w:rFonts w:ascii="Times New Roman" w:hAnsi="Times New Roman" w:cs="Times New Roman"/>
                <w:sz w:val="24"/>
                <w:szCs w:val="24"/>
                <w:lang w:val="en-GB"/>
              </w:rPr>
            </w:pPr>
            <w:r w:rsidRPr="000B4F6F">
              <w:rPr>
                <w:rFonts w:ascii="Times New Roman" w:hAnsi="Times New Roman" w:cs="Times New Roman"/>
                <w:b/>
                <w:sz w:val="24"/>
                <w:szCs w:val="24"/>
                <w:lang w:val="en-GB"/>
              </w:rPr>
              <w:t>Trading day</w:t>
            </w:r>
            <w:r w:rsidRPr="000B4F6F">
              <w:rPr>
                <w:rFonts w:ascii="Times New Roman" w:hAnsi="Times New Roman" w:cs="Times New Roman"/>
                <w:sz w:val="24"/>
                <w:szCs w:val="24"/>
                <w:lang w:val="en-GB"/>
              </w:rPr>
              <w:t xml:space="preserve"> – any calendar day on which a trading session is initiated, according to the trading schedule established by the Procedure for the organization and functioning of the standardized short-term products market (Day D).</w:t>
            </w:r>
          </w:p>
          <w:p w14:paraId="096BF9F2" w14:textId="77777777" w:rsidR="000A5317" w:rsidRPr="000B4F6F" w:rsidRDefault="000A5317" w:rsidP="000A5317">
            <w:pPr>
              <w:pStyle w:val="rvps8"/>
              <w:widowControl w:val="0"/>
              <w:tabs>
                <w:tab w:val="clear" w:pos="432"/>
                <w:tab w:val="left" w:pos="844"/>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Working day</w:t>
            </w:r>
            <w:r w:rsidRPr="000B4F6F">
              <w:rPr>
                <w:rFonts w:ascii="Times New Roman" w:hAnsi="Times New Roman" w:cs="Times New Roman"/>
                <w:sz w:val="24"/>
                <w:szCs w:val="24"/>
                <w:lang w:val="en-GB"/>
              </w:rPr>
              <w:t xml:space="preserve"> – calendar day, except for Saturday, Sunday and any day declared a legal holiday in Romania.</w:t>
            </w:r>
          </w:p>
          <w:p w14:paraId="0E605F0E" w14:textId="77777777" w:rsidR="000A5317" w:rsidRPr="000B4F6F" w:rsidRDefault="000A5317" w:rsidP="000A5317">
            <w:pPr>
              <w:pStyle w:val="rvps8"/>
              <w:widowControl w:val="0"/>
              <w:tabs>
                <w:tab w:val="clear" w:pos="432"/>
                <w:tab w:val="left" w:pos="844"/>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Non-working day</w:t>
            </w:r>
            <w:r w:rsidRPr="000B4F6F">
              <w:rPr>
                <w:rFonts w:ascii="Times New Roman" w:hAnsi="Times New Roman" w:cs="Times New Roman"/>
                <w:sz w:val="24"/>
                <w:szCs w:val="24"/>
                <w:lang w:val="en-GB"/>
              </w:rPr>
              <w:t xml:space="preserve"> – Saturday, Sunday and any day declared a legal holiday in Romania. </w:t>
            </w:r>
          </w:p>
          <w:p w14:paraId="222B6106" w14:textId="77777777" w:rsidR="000A5317" w:rsidRPr="000B4F6F" w:rsidRDefault="000A5317" w:rsidP="000A5317">
            <w:pPr>
              <w:pStyle w:val="rvps8"/>
              <w:widowControl w:val="0"/>
              <w:tabs>
                <w:tab w:val="left" w:pos="844"/>
              </w:tabs>
              <w:spacing w:line="276" w:lineRule="auto"/>
              <w:ind w:left="844" w:hanging="844"/>
              <w:rPr>
                <w:rFonts w:ascii="Times New Roman" w:hAnsi="Times New Roman" w:cs="Times New Roman"/>
                <w:sz w:val="24"/>
                <w:szCs w:val="24"/>
                <w:lang w:val="en-GB"/>
              </w:rPr>
            </w:pPr>
            <w:r w:rsidRPr="000B4F6F">
              <w:rPr>
                <w:rFonts w:ascii="Times New Roman" w:hAnsi="Times New Roman" w:cs="Times New Roman"/>
                <w:b/>
                <w:sz w:val="24"/>
                <w:szCs w:val="24"/>
                <w:lang w:val="en-GB"/>
              </w:rPr>
              <w:t>Day D</w:t>
            </w:r>
            <w:r w:rsidRPr="000B4F6F">
              <w:rPr>
                <w:rFonts w:ascii="Times New Roman" w:hAnsi="Times New Roman" w:cs="Times New Roman"/>
                <w:sz w:val="24"/>
                <w:szCs w:val="24"/>
                <w:lang w:val="en-GB"/>
              </w:rPr>
              <w:t xml:space="preserve"> – calendar day.</w:t>
            </w:r>
          </w:p>
          <w:p w14:paraId="5EC2D409" w14:textId="77777777" w:rsidR="000A5317" w:rsidRPr="00962FF3" w:rsidRDefault="000A5317" w:rsidP="000A5317"/>
        </w:tc>
      </w:tr>
      <w:tr w:rsidR="000A5317" w:rsidRPr="00962FF3" w14:paraId="29289413" w14:textId="7535DAD9" w:rsidTr="00E97CFE">
        <w:tc>
          <w:tcPr>
            <w:tcW w:w="2500" w:type="pct"/>
          </w:tcPr>
          <w:p w14:paraId="6BE772B6" w14:textId="77777777" w:rsidR="000A5317" w:rsidRPr="00962FF3" w:rsidRDefault="000A5317" w:rsidP="00783445">
            <w:pPr>
              <w:pStyle w:val="ListParagraph"/>
              <w:widowControl w:val="0"/>
              <w:numPr>
                <w:ilvl w:val="0"/>
                <w:numId w:val="1"/>
              </w:numPr>
              <w:contextualSpacing w:val="0"/>
              <w:jc w:val="both"/>
              <w:rPr>
                <w:rFonts w:ascii="Times New Roman" w:hAnsi="Times New Roman"/>
                <w:b/>
                <w:sz w:val="24"/>
                <w:szCs w:val="24"/>
                <w:lang w:val="ro-RO"/>
              </w:rPr>
            </w:pPr>
            <w:r w:rsidRPr="00962FF3">
              <w:rPr>
                <w:rFonts w:ascii="Times New Roman" w:hAnsi="Times New Roman"/>
                <w:b/>
                <w:sz w:val="24"/>
                <w:szCs w:val="24"/>
                <w:lang w:val="ro-RO"/>
              </w:rPr>
              <w:lastRenderedPageBreak/>
              <w:t>Termeni privind apartenenta ca Participant la 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p>
        </w:tc>
        <w:tc>
          <w:tcPr>
            <w:tcW w:w="2500" w:type="pct"/>
            <w:gridSpan w:val="3"/>
          </w:tcPr>
          <w:p w14:paraId="2E19B576" w14:textId="2B5348CF" w:rsidR="000A5317" w:rsidRPr="00962FF3" w:rsidRDefault="000A5317" w:rsidP="000A5317">
            <w:r w:rsidRPr="000B4F6F">
              <w:rPr>
                <w:b/>
              </w:rPr>
              <w:t xml:space="preserve">Terms regarding membership as a Participant in the Short-Term Products Market </w:t>
            </w:r>
          </w:p>
        </w:tc>
      </w:tr>
      <w:tr w:rsidR="000A5317" w:rsidRPr="00962FF3" w14:paraId="1A79748B" w14:textId="351CF7FB" w:rsidTr="00E97CFE">
        <w:tc>
          <w:tcPr>
            <w:tcW w:w="2500" w:type="pct"/>
          </w:tcPr>
          <w:p w14:paraId="14C55C5F" w14:textId="77777777" w:rsidR="000A5317" w:rsidRPr="00962FF3" w:rsidRDefault="000A5317" w:rsidP="00783445">
            <w:pPr>
              <w:pStyle w:val="ListParagraph"/>
              <w:widowControl w:val="0"/>
              <w:numPr>
                <w:ilvl w:val="1"/>
                <w:numId w:val="1"/>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962FF3">
              <w:rPr>
                <w:rFonts w:ascii="Times New Roman" w:hAnsi="Times New Roman"/>
                <w:sz w:val="24"/>
                <w:szCs w:val="24"/>
                <w:lang w:val="ro-RO"/>
              </w:rPr>
              <w:lastRenderedPageBreak/>
              <w:t xml:space="preserve">Participantul la </w:t>
            </w:r>
            <w:r w:rsidRPr="00962FF3">
              <w:rPr>
                <w:rFonts w:ascii="Times New Roman" w:hAnsi="Times New Roman"/>
                <w:b/>
                <w:sz w:val="24"/>
                <w:szCs w:val="24"/>
                <w:lang w:val="ro-RO"/>
              </w:rPr>
              <w:t>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r w:rsidRPr="00962FF3">
              <w:rPr>
                <w:rFonts w:ascii="Times New Roman" w:hAnsi="Times New Roman"/>
                <w:sz w:val="24"/>
                <w:szCs w:val="24"/>
                <w:lang w:val="ro-RO"/>
              </w:rPr>
              <w:t>declara prin prezentul ca:</w:t>
            </w:r>
          </w:p>
          <w:p w14:paraId="72755637" w14:textId="77777777" w:rsidR="000A5317" w:rsidRPr="00962FF3" w:rsidRDefault="000A5317" w:rsidP="00783445">
            <w:pPr>
              <w:pStyle w:val="ListParagraph"/>
              <w:widowControl w:val="0"/>
              <w:numPr>
                <w:ilvl w:val="0"/>
                <w:numId w:val="4"/>
              </w:numPr>
              <w:tabs>
                <w:tab w:val="left" w:leader="dot" w:pos="4721"/>
              </w:tabs>
              <w:ind w:left="1411" w:hanging="556"/>
              <w:contextualSpacing w:val="0"/>
              <w:jc w:val="both"/>
              <w:rPr>
                <w:rFonts w:ascii="Times New Roman" w:hAnsi="Times New Roman"/>
                <w:sz w:val="24"/>
                <w:szCs w:val="24"/>
                <w:lang w:val="ro-RO"/>
              </w:rPr>
            </w:pPr>
            <w:r w:rsidRPr="00962FF3">
              <w:rPr>
                <w:rFonts w:ascii="Times New Roman" w:hAnsi="Times New Roman"/>
                <w:sz w:val="24"/>
                <w:szCs w:val="24"/>
                <w:lang w:val="ro-RO"/>
              </w:rPr>
              <w:t xml:space="preserve">a incheiat </w:t>
            </w:r>
            <w:r w:rsidRPr="00962FF3">
              <w:rPr>
                <w:rFonts w:ascii="Times New Roman" w:hAnsi="Times New Roman"/>
                <w:noProof/>
                <w:sz w:val="24"/>
                <w:szCs w:val="24"/>
                <w:lang w:val="fr-FR"/>
              </w:rPr>
              <w:t>un contract de echilibrare și acces la PVT cu SNTGN Transgaz la data</w:t>
            </w:r>
            <w:r w:rsidRPr="00962FF3">
              <w:rPr>
                <w:rFonts w:ascii="Times New Roman" w:hAnsi="Times New Roman"/>
                <w:sz w:val="24"/>
                <w:szCs w:val="24"/>
                <w:lang w:val="ro-RO"/>
              </w:rPr>
              <w:t xml:space="preserve"> de ...............................................</w:t>
            </w:r>
          </w:p>
        </w:tc>
        <w:tc>
          <w:tcPr>
            <w:tcW w:w="2500" w:type="pct"/>
            <w:gridSpan w:val="3"/>
          </w:tcPr>
          <w:p w14:paraId="54FE51B3" w14:textId="77777777" w:rsidR="000A5317" w:rsidRPr="000B4F6F" w:rsidRDefault="000A5317" w:rsidP="00783445">
            <w:pPr>
              <w:pStyle w:val="ListParagraph"/>
              <w:widowControl w:val="0"/>
              <w:numPr>
                <w:ilvl w:val="1"/>
                <w:numId w:val="1"/>
              </w:numPr>
              <w:tabs>
                <w:tab w:val="clear" w:pos="432"/>
                <w:tab w:val="num" w:pos="844"/>
                <w:tab w:val="left" w:leader="dot" w:pos="4721"/>
              </w:tabs>
              <w:ind w:left="844" w:hanging="844"/>
              <w:contextualSpacing w:val="0"/>
              <w:jc w:val="both"/>
              <w:rPr>
                <w:rFonts w:ascii="Times New Roman" w:hAnsi="Times New Roman"/>
                <w:sz w:val="24"/>
                <w:szCs w:val="24"/>
              </w:rPr>
            </w:pPr>
            <w:r w:rsidRPr="000B4F6F">
              <w:rPr>
                <w:rFonts w:ascii="Times New Roman" w:hAnsi="Times New Roman"/>
                <w:sz w:val="24"/>
                <w:szCs w:val="24"/>
              </w:rPr>
              <w:t xml:space="preserve">The Participant in the </w:t>
            </w:r>
            <w:r w:rsidRPr="000B4F6F">
              <w:rPr>
                <w:rFonts w:ascii="Times New Roman" w:hAnsi="Times New Roman"/>
                <w:b/>
                <w:sz w:val="24"/>
                <w:szCs w:val="24"/>
              </w:rPr>
              <w:t>Short-Term Products Market</w:t>
            </w:r>
            <w:r w:rsidRPr="000B4F6F">
              <w:rPr>
                <w:rFonts w:ascii="Times New Roman" w:hAnsi="Times New Roman"/>
                <w:sz w:val="24"/>
                <w:szCs w:val="24"/>
              </w:rPr>
              <w:t xml:space="preserve"> hereby declares that:</w:t>
            </w:r>
          </w:p>
          <w:p w14:paraId="3362164D" w14:textId="3B91360A" w:rsidR="000A5317" w:rsidRPr="00962FF3" w:rsidRDefault="000A5317" w:rsidP="000A5317">
            <w:r w:rsidRPr="000B4F6F">
              <w:t>it concluded a balancing and access contract to the VTP with the SNTGN Transgaz on ...............................................</w:t>
            </w:r>
          </w:p>
        </w:tc>
      </w:tr>
      <w:tr w:rsidR="000A5317" w:rsidRPr="00962FF3" w14:paraId="702CD5B9" w14:textId="4CD2FAB1" w:rsidTr="00E97CFE">
        <w:tblPrEx>
          <w:tblCellMar>
            <w:left w:w="108" w:type="dxa"/>
            <w:right w:w="108" w:type="dxa"/>
          </w:tblCellMar>
        </w:tblPrEx>
        <w:trPr>
          <w:gridAfter w:val="1"/>
          <w:wAfter w:w="10" w:type="pct"/>
        </w:trPr>
        <w:tc>
          <w:tcPr>
            <w:tcW w:w="2500" w:type="pct"/>
          </w:tcPr>
          <w:p w14:paraId="4078B603" w14:textId="77777777" w:rsidR="000A5317" w:rsidRPr="00962FF3" w:rsidRDefault="000A5317" w:rsidP="000A5317">
            <w:pPr>
              <w:spacing w:line="276" w:lineRule="auto"/>
              <w:jc w:val="both"/>
              <w:rPr>
                <w:i/>
              </w:rPr>
            </w:pPr>
            <w:r w:rsidRPr="00962FF3">
              <w:t xml:space="preserve">Partile convin ca, in baza prezentului Acord, BRM va furniza servicii de compensare in calitate de contraparte fata de Participant, in conditiile prevazute in </w:t>
            </w:r>
            <w:r w:rsidRPr="00962FF3">
              <w:rPr>
                <w:i/>
              </w:rPr>
              <w:t>Regulamentul privind cadrul organizat de tranzacționare pe piețele centralizate de gaze naturale administrate de societatea Bursa Română de Mărfuri (Romanian Commodities Exchange) S.A.</w:t>
            </w:r>
            <w:r w:rsidRPr="00962FF3">
              <w:t xml:space="preserve">, in </w:t>
            </w:r>
            <w:r w:rsidRPr="00962FF3">
              <w:rPr>
                <w:lang w:val="fr-FR"/>
              </w:rPr>
              <w:t xml:space="preserve">si in </w:t>
            </w:r>
            <w:r w:rsidRPr="00962FF3">
              <w:rPr>
                <w:i/>
              </w:rPr>
              <w:t xml:space="preserve">Procedura de organizare și funcționare a pieței pentru tranzacţionarea gazelor naturale pe termen scurt administrată de societatea Bursa Română de Mărfuri (Romanian Commodities Exchange) S.A.. </w:t>
            </w:r>
          </w:p>
          <w:p w14:paraId="71EB6FCC" w14:textId="77777777" w:rsidR="000A5317" w:rsidRPr="00962FF3" w:rsidRDefault="000A5317" w:rsidP="000A5317">
            <w:pPr>
              <w:spacing w:line="276" w:lineRule="auto"/>
              <w:jc w:val="both"/>
              <w:rPr>
                <w:b/>
                <w:caps/>
                <w:u w:val="single"/>
              </w:rPr>
            </w:pPr>
            <w:r w:rsidRPr="00962FF3">
              <w:rPr>
                <w:b/>
              </w:rPr>
              <w:t>2.2.</w:t>
            </w:r>
            <w:r w:rsidRPr="00962FF3">
              <w:t xml:space="preserve">   Participantul la Piata produselor pe termen scurt se angajeaza ca va respecta obligatiile specificate in   </w:t>
            </w:r>
            <w:r w:rsidRPr="00962FF3">
              <w:rPr>
                <w:i/>
              </w:rPr>
              <w:t>Regulamentul</w:t>
            </w:r>
            <w:r w:rsidRPr="00962FF3">
              <w:t xml:space="preserve"> si procedurile asociate acestei piete.</w:t>
            </w:r>
          </w:p>
        </w:tc>
        <w:tc>
          <w:tcPr>
            <w:tcW w:w="2491" w:type="pct"/>
            <w:gridSpan w:val="2"/>
          </w:tcPr>
          <w:p w14:paraId="6E47F92C" w14:textId="77777777" w:rsidR="000A5317" w:rsidRPr="000B4F6F" w:rsidRDefault="000A5317" w:rsidP="000A5317">
            <w:pPr>
              <w:spacing w:line="276" w:lineRule="auto"/>
              <w:jc w:val="both"/>
              <w:rPr>
                <w:i/>
                <w:lang w:val="en-GB"/>
              </w:rPr>
            </w:pPr>
            <w:r w:rsidRPr="000B4F6F">
              <w:rPr>
                <w:lang w:val="en-GB"/>
              </w:rPr>
              <w:t xml:space="preserve">The Parties agree that, on the basis of this Agreement the RCE shall provide clearing services as a counterparty to the Participant, under the conditions provided in </w:t>
            </w:r>
            <w:r w:rsidRPr="000B4F6F">
              <w:rPr>
                <w:i/>
                <w:lang w:val="en-GB"/>
              </w:rPr>
              <w:t>the Regulation on the organized trading framework on centralized natural gas markets managed by</w:t>
            </w:r>
            <w:r w:rsidRPr="000B4F6F">
              <w:rPr>
                <w:lang w:val="en-GB"/>
              </w:rPr>
              <w:t xml:space="preserve"> </w:t>
            </w:r>
            <w:r w:rsidRPr="000B4F6F">
              <w:rPr>
                <w:i/>
                <w:lang w:val="en-GB"/>
              </w:rPr>
              <w:t>the company</w:t>
            </w:r>
            <w:r w:rsidRPr="000B4F6F">
              <w:rPr>
                <w:lang w:val="en-GB"/>
              </w:rPr>
              <w:t xml:space="preserve"> </w:t>
            </w:r>
            <w:r w:rsidRPr="000B4F6F">
              <w:rPr>
                <w:i/>
                <w:lang w:val="en-GB"/>
              </w:rPr>
              <w:t>Bursa Română de Mărfuri (Romanian Commodities Exchange) S.A.</w:t>
            </w:r>
            <w:r w:rsidRPr="000B4F6F">
              <w:rPr>
                <w:lang w:val="en-GB"/>
              </w:rPr>
              <w:t xml:space="preserve">, and in </w:t>
            </w:r>
            <w:r w:rsidRPr="000B4F6F">
              <w:rPr>
                <w:i/>
                <w:lang w:val="en-GB"/>
              </w:rPr>
              <w:t>the Procedure of organization and functioning of the market for short-term trading of natural gas managed by the company</w:t>
            </w:r>
            <w:r w:rsidRPr="000B4F6F">
              <w:rPr>
                <w:lang w:val="en-GB"/>
              </w:rPr>
              <w:t xml:space="preserve"> </w:t>
            </w:r>
            <w:r w:rsidRPr="000B4F6F">
              <w:rPr>
                <w:i/>
                <w:lang w:val="en-GB"/>
              </w:rPr>
              <w:t>Bursa Română de Mărfuri (Romanian Commodities Exchange) S.A.</w:t>
            </w:r>
          </w:p>
          <w:p w14:paraId="54E84911" w14:textId="5A2F11AE" w:rsidR="000A5317" w:rsidRPr="00962FF3" w:rsidRDefault="000A5317" w:rsidP="000A5317">
            <w:r w:rsidRPr="000B4F6F">
              <w:rPr>
                <w:b/>
                <w:lang w:val="en-GB"/>
              </w:rPr>
              <w:t>2.2.</w:t>
            </w:r>
            <w:r w:rsidRPr="000B4F6F">
              <w:rPr>
                <w:lang w:val="en-GB"/>
              </w:rPr>
              <w:t xml:space="preserve">   The Participant in the Short-Term Products Market undertakes to comply with the obligations specified in the </w:t>
            </w:r>
            <w:r w:rsidRPr="000B4F6F">
              <w:rPr>
                <w:i/>
                <w:lang w:val="en-GB"/>
              </w:rPr>
              <w:t>Regulation</w:t>
            </w:r>
            <w:r w:rsidRPr="000B4F6F">
              <w:rPr>
                <w:lang w:val="en-GB"/>
              </w:rPr>
              <w:t xml:space="preserve"> and procedures associated with this market.</w:t>
            </w:r>
          </w:p>
        </w:tc>
      </w:tr>
      <w:tr w:rsidR="000A5317" w:rsidRPr="00962FF3" w14:paraId="09D15C01" w14:textId="5AC6346C" w:rsidTr="00E97CFE">
        <w:tblPrEx>
          <w:tblCellMar>
            <w:left w:w="108" w:type="dxa"/>
            <w:right w:w="108" w:type="dxa"/>
          </w:tblCellMar>
        </w:tblPrEx>
        <w:trPr>
          <w:gridAfter w:val="2"/>
          <w:wAfter w:w="30" w:type="pct"/>
        </w:trPr>
        <w:tc>
          <w:tcPr>
            <w:tcW w:w="2500" w:type="pct"/>
            <w:vAlign w:val="center"/>
          </w:tcPr>
          <w:p w14:paraId="03101AB7" w14:textId="77777777" w:rsidR="000A5317" w:rsidRPr="00962FF3" w:rsidRDefault="000A5317" w:rsidP="000A5317">
            <w:pPr>
              <w:pStyle w:val="BodyTextIndent"/>
              <w:widowControl w:val="0"/>
              <w:tabs>
                <w:tab w:val="left" w:pos="814"/>
              </w:tabs>
              <w:spacing w:after="200" w:line="276" w:lineRule="auto"/>
              <w:jc w:val="both"/>
              <w:rPr>
                <w:rFonts w:ascii="Times New Roman" w:hAnsi="Times New Roman"/>
                <w:sz w:val="24"/>
                <w:szCs w:val="24"/>
              </w:rPr>
            </w:pPr>
            <w:r w:rsidRPr="00962FF3">
              <w:rPr>
                <w:rFonts w:ascii="Times New Roman" w:hAnsi="Times New Roman"/>
                <w:b/>
                <w:sz w:val="24"/>
                <w:szCs w:val="24"/>
              </w:rPr>
              <w:t>2.3.</w:t>
            </w:r>
            <w:r w:rsidRPr="00962FF3">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Acord, iar BRM nu va avea nicio raspundere sau obligatie in acest sens. Participantii vor informa BRM in masura in care exista proceduri vamale necesare pentru livrarea gazelor naturale pe care intentioneaza sa le tranzactioneze, inainte de incheierea Zilei D-1.</w:t>
            </w:r>
          </w:p>
          <w:p w14:paraId="1BDD7F60" w14:textId="77777777" w:rsidR="000A5317" w:rsidRPr="00962FF3" w:rsidRDefault="000A5317" w:rsidP="000A5317">
            <w:pPr>
              <w:pStyle w:val="BodyTextIndent"/>
              <w:widowControl w:val="0"/>
              <w:tabs>
                <w:tab w:val="left" w:pos="814"/>
              </w:tabs>
              <w:spacing w:after="200" w:line="276" w:lineRule="auto"/>
              <w:jc w:val="both"/>
              <w:rPr>
                <w:rFonts w:ascii="Times New Roman" w:hAnsi="Times New Roman"/>
                <w:i/>
                <w:sz w:val="24"/>
                <w:szCs w:val="24"/>
              </w:rPr>
            </w:pPr>
            <w:r w:rsidRPr="00962FF3">
              <w:rPr>
                <w:rFonts w:ascii="Times New Roman" w:hAnsi="Times New Roman"/>
                <w:b/>
                <w:sz w:val="24"/>
                <w:szCs w:val="24"/>
              </w:rPr>
              <w:t>2.4.</w:t>
            </w:r>
            <w:r w:rsidRPr="00962FF3">
              <w:rPr>
                <w:rFonts w:ascii="Times New Roman" w:hAnsi="Times New Roman"/>
                <w:sz w:val="24"/>
                <w:szCs w:val="24"/>
              </w:rPr>
              <w:t xml:space="preserve"> Pentru serviciile furnizate in baza prezentului Acord, Participantul va plati contravaloarea comisionului stabilit de catre BRM din cuantumul tranzactiilor efectuate.Valoarea comisionului se publica pe site-ul BRM </w:t>
            </w:r>
            <w:hyperlink r:id="rId6" w:history="1">
              <w:r w:rsidRPr="00962FF3">
                <w:rPr>
                  <w:rStyle w:val="Hyperlink"/>
                  <w:rFonts w:ascii="Times New Roman" w:hAnsi="Times New Roman"/>
                  <w:color w:val="auto"/>
                  <w:sz w:val="24"/>
                  <w:szCs w:val="24"/>
                </w:rPr>
                <w:t>www.brm.ro</w:t>
              </w:r>
            </w:hyperlink>
            <w:r w:rsidRPr="00962FF3">
              <w:rPr>
                <w:rFonts w:ascii="Times New Roman" w:hAnsi="Times New Roman"/>
                <w:sz w:val="24"/>
                <w:szCs w:val="24"/>
              </w:rPr>
              <w:t>. BRM are dreptul sa modifice valoarea comisionului, prin publicarea noii valori pe site-ul BRM și prin notificarea scrisă, a tuturor participanților cu care a încheiat acord cadru pentru prestarea serviciilor de contraparte, cu 30 de zile calendaristice înainte de aplicarea noii valori a comisionului modificat. Initierea de tranzactii reprezintă acordul</w:t>
            </w:r>
            <w:r w:rsidRPr="00962FF3">
              <w:rPr>
                <w:rStyle w:val="Hyperlink"/>
                <w:rFonts w:ascii="Times New Roman" w:hAnsi="Times New Roman"/>
                <w:color w:val="auto"/>
                <w:sz w:val="24"/>
                <w:szCs w:val="24"/>
              </w:rPr>
              <w:t xml:space="preserve"> </w:t>
            </w:r>
            <w:r w:rsidRPr="00962FF3">
              <w:rPr>
                <w:rStyle w:val="Hyperlink"/>
                <w:rFonts w:ascii="Times New Roman" w:hAnsi="Times New Roman"/>
                <w:color w:val="auto"/>
                <w:sz w:val="24"/>
                <w:szCs w:val="24"/>
              </w:rPr>
              <w:lastRenderedPageBreak/>
              <w:t>Participantului</w:t>
            </w:r>
            <w:r w:rsidRPr="00962FF3">
              <w:rPr>
                <w:rFonts w:ascii="Times New Roman" w:hAnsi="Times New Roman"/>
                <w:sz w:val="24"/>
                <w:szCs w:val="24"/>
              </w:rPr>
              <w:t xml:space="preserve"> cu privire la noua valoare a comisionului, publicata anterior deschiderii zilei de tranzactionare.</w:t>
            </w:r>
          </w:p>
          <w:p w14:paraId="1B6C55C1" w14:textId="451FA48C" w:rsidR="000A5317" w:rsidRDefault="000A5317" w:rsidP="000A5317">
            <w:pPr>
              <w:pStyle w:val="BodyTextIndent"/>
              <w:widowControl w:val="0"/>
              <w:tabs>
                <w:tab w:val="left" w:pos="814"/>
              </w:tabs>
              <w:spacing w:after="200" w:line="276" w:lineRule="auto"/>
              <w:jc w:val="both"/>
              <w:rPr>
                <w:rFonts w:ascii="Times New Roman" w:hAnsi="Times New Roman"/>
                <w:sz w:val="24"/>
                <w:szCs w:val="24"/>
              </w:rPr>
            </w:pPr>
            <w:r w:rsidRPr="00962FF3">
              <w:rPr>
                <w:rFonts w:ascii="Times New Roman" w:hAnsi="Times New Roman"/>
                <w:b/>
                <w:sz w:val="24"/>
                <w:szCs w:val="24"/>
              </w:rPr>
              <w:t>2.5.</w:t>
            </w:r>
            <w:r w:rsidRPr="00962FF3">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14:paraId="69F87AAE" w14:textId="77777777" w:rsidR="00E97CFE" w:rsidRPr="00962FF3" w:rsidRDefault="00E97CFE" w:rsidP="000A5317">
            <w:pPr>
              <w:pStyle w:val="BodyTextIndent"/>
              <w:widowControl w:val="0"/>
              <w:tabs>
                <w:tab w:val="left" w:pos="814"/>
              </w:tabs>
              <w:spacing w:after="200" w:line="276" w:lineRule="auto"/>
              <w:jc w:val="both"/>
              <w:rPr>
                <w:rFonts w:ascii="Times New Roman" w:hAnsi="Times New Roman"/>
                <w:sz w:val="24"/>
                <w:szCs w:val="24"/>
                <w:lang w:val="en-US"/>
              </w:rPr>
            </w:pPr>
          </w:p>
          <w:p w14:paraId="2622895C" w14:textId="77777777" w:rsidR="000A5317" w:rsidRPr="00962FF3" w:rsidRDefault="000A5317" w:rsidP="00783445">
            <w:pPr>
              <w:pStyle w:val="BodyTextIndent"/>
              <w:widowControl w:val="0"/>
              <w:numPr>
                <w:ilvl w:val="0"/>
                <w:numId w:val="1"/>
              </w:numPr>
              <w:tabs>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b/>
                <w:sz w:val="24"/>
                <w:szCs w:val="24"/>
              </w:rPr>
              <w:t xml:space="preserve">Obligatiile Participantului la Piata produselor pe termen scurt. Mecanisme aplicabile </w:t>
            </w:r>
          </w:p>
          <w:p w14:paraId="15FC4366" w14:textId="77777777" w:rsidR="000A5317" w:rsidRPr="00962FF3" w:rsidRDefault="000A5317" w:rsidP="000A5317">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t>Plata tranzactiilor</w:t>
            </w:r>
          </w:p>
          <w:p w14:paraId="09B263A5"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FF1272">
              <w:rPr>
                <w:rFonts w:ascii="Times New Roman" w:hAnsi="Times New Roman"/>
                <w:sz w:val="24"/>
                <w:szCs w:val="24"/>
              </w:rPr>
              <w:t>În măsura în care părțile nu agrează o altă modalitate de plată, participantul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 xml:space="preserve">va incheia </w:t>
            </w:r>
            <w:r w:rsidRPr="00962FF3">
              <w:rPr>
                <w:rStyle w:val="rvts9"/>
                <w:rFonts w:ascii="Times New Roman" w:hAnsi="Times New Roman"/>
                <w:color w:val="auto"/>
                <w:sz w:val="24"/>
                <w:szCs w:val="24"/>
              </w:rPr>
              <w:t>un Mandat de debitare directa in beneficiul BRM care reprezinta baza in care banca Participantului</w:t>
            </w:r>
            <w:r w:rsidRPr="00962FF3">
              <w:rPr>
                <w:rStyle w:val="rvts13"/>
                <w:rFonts w:ascii="Times New Roman" w:hAnsi="Times New Roman"/>
                <w:color w:val="auto"/>
                <w:sz w:val="24"/>
                <w:szCs w:val="24"/>
              </w:rPr>
              <w:t>, in calitate de Institutie plătitoare,</w:t>
            </w:r>
            <w:r w:rsidRPr="00962FF3">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962FF3">
              <w:rPr>
                <w:rStyle w:val="rvts13"/>
                <w:rFonts w:ascii="Times New Roman" w:hAnsi="Times New Roman"/>
                <w:color w:val="auto"/>
                <w:sz w:val="24"/>
                <w:szCs w:val="24"/>
              </w:rPr>
              <w:t xml:space="preserve">Bancii de cont central </w:t>
            </w:r>
            <w:r w:rsidRPr="00962FF3">
              <w:rPr>
                <w:rStyle w:val="rvts9"/>
                <w:rFonts w:ascii="Times New Roman" w:hAnsi="Times New Roman"/>
                <w:color w:val="auto"/>
                <w:sz w:val="24"/>
                <w:szCs w:val="24"/>
              </w:rPr>
              <w:t>la cererea acesteia.</w:t>
            </w:r>
          </w:p>
          <w:p w14:paraId="1BA55E47" w14:textId="77777777" w:rsidR="000A5317" w:rsidRPr="00FF1272"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sz w:val="24"/>
                <w:szCs w:val="24"/>
              </w:rPr>
              <w:t>Debitarea directa se va realiza pentru sumele datorate ca pret al tranzactiilor,. Contractul privind debitarea directa (CDD) si Mandatul de debitare directa vor permite si consultarea soldului contului curent al Participantului</w:t>
            </w:r>
            <w:r w:rsidRPr="00962FF3" w:rsidDel="00FF731B">
              <w:rPr>
                <w:rFonts w:ascii="Times New Roman" w:hAnsi="Times New Roman"/>
                <w:sz w:val="24"/>
                <w:szCs w:val="24"/>
              </w:rPr>
              <w:t xml:space="preserve"> </w:t>
            </w:r>
            <w:r w:rsidRPr="00962FF3">
              <w:rPr>
                <w:rFonts w:ascii="Times New Roman" w:hAnsi="Times New Roman"/>
                <w:sz w:val="24"/>
                <w:szCs w:val="24"/>
              </w:rPr>
              <w:t>deschis la Banca cont central (BCR)  sau la o Institutia platitoare care detine un acord de debit direct cu Banca cont central (BCR) si comunicarea acestui sold catre BRM, in orice moment.</w:t>
            </w:r>
          </w:p>
          <w:p w14:paraId="321E7926" w14:textId="77777777" w:rsidR="000A5317" w:rsidRPr="00962FF3" w:rsidRDefault="000A5317" w:rsidP="000A5317">
            <w:pPr>
              <w:jc w:val="both"/>
            </w:pPr>
            <w:r w:rsidRPr="00962FF3">
              <w:t xml:space="preserve">Comisioanele bancare aferente platilor de decontare incluse in fluxul de debitare directa pe Piata produselor standardizate pe termen scurt revin in sarcina Participantului. Facturarea acestor comisioane se va efectua lunar de catre BRM, in baza informatiilor furnizate de catre Banca de Cont Central. </w:t>
            </w:r>
            <w:bookmarkStart w:id="0" w:name="_Hlk52529369"/>
            <w:r w:rsidRPr="00962FF3">
              <w:t>Anexat la factura se va explicita modul de calcul /percepere a comisioanelor.</w:t>
            </w:r>
            <w:bookmarkEnd w:id="0"/>
          </w:p>
          <w:p w14:paraId="561A78DA" w14:textId="77777777" w:rsidR="000A5317" w:rsidRPr="00962FF3" w:rsidRDefault="000A5317" w:rsidP="000A5317">
            <w:pPr>
              <w:pStyle w:val="BodyTextIndent"/>
              <w:widowControl w:val="0"/>
              <w:tabs>
                <w:tab w:val="left" w:pos="814"/>
                <w:tab w:val="left" w:pos="4678"/>
              </w:tabs>
              <w:spacing w:after="200" w:line="276" w:lineRule="auto"/>
              <w:ind w:left="814"/>
              <w:jc w:val="both"/>
              <w:rPr>
                <w:rFonts w:ascii="Times New Roman" w:hAnsi="Times New Roman"/>
                <w:b/>
                <w:sz w:val="24"/>
                <w:szCs w:val="24"/>
              </w:rPr>
            </w:pPr>
          </w:p>
          <w:p w14:paraId="509B1910" w14:textId="77777777" w:rsidR="000A5317" w:rsidRPr="00962FF3" w:rsidRDefault="000A5317" w:rsidP="000A5317">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lastRenderedPageBreak/>
              <w:t>Garantarea platii tranzactiilor</w:t>
            </w:r>
          </w:p>
          <w:p w14:paraId="691D5ACB" w14:textId="77777777" w:rsidR="000A5317" w:rsidRPr="00962FF3"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scopul garantarii platii tranzactiilor, Participantul la Piata produselor pe termen scurt:  </w:t>
            </w:r>
          </w:p>
          <w:p w14:paraId="263111BD" w14:textId="77777777" w:rsidR="000A5317" w:rsidRPr="00962FF3"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14:paraId="43823A08" w14:textId="77777777" w:rsidR="000A5317" w:rsidRPr="00962FF3"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14:paraId="75F90B7C" w14:textId="77777777" w:rsidR="000A5317" w:rsidRPr="00962FF3"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 oferi alte garantii agreate de către părți.</w:t>
            </w:r>
          </w:p>
          <w:p w14:paraId="6E3A984B" w14:textId="77777777" w:rsidR="000A5317" w:rsidRPr="00962FF3" w:rsidRDefault="000A5317" w:rsidP="00783445">
            <w:pPr>
              <w:pStyle w:val="BodyTextIndent"/>
              <w:widowControl w:val="0"/>
              <w:numPr>
                <w:ilvl w:val="1"/>
                <w:numId w:val="1"/>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962FF3">
              <w:rPr>
                <w:rFonts w:ascii="Times New Roman" w:hAnsi="Times New Roman"/>
                <w:sz w:val="24"/>
                <w:szCs w:val="24"/>
              </w:rPr>
              <w:t>Pragul valoric maxim in limita caruia Participantul-cumparator are dreptul sa tranzactioneze pe Piata produselor pe termen scurt este determinat dupa formula Limita = SGB + Contul escrow + alte garantii, intelegand ca:</w:t>
            </w:r>
          </w:p>
          <w:p w14:paraId="58F16603" w14:textId="77777777" w:rsidR="000A5317" w:rsidRPr="00962FF3" w:rsidRDefault="000A5317" w:rsidP="00783445">
            <w:pPr>
              <w:pStyle w:val="BodyTextIndent"/>
              <w:widowControl w:val="0"/>
              <w:numPr>
                <w:ilvl w:val="0"/>
                <w:numId w:val="8"/>
              </w:numPr>
              <w:tabs>
                <w:tab w:val="left" w:pos="1381"/>
              </w:tabs>
              <w:spacing w:before="240" w:after="200" w:line="276" w:lineRule="auto"/>
              <w:ind w:left="1425" w:hanging="633"/>
              <w:jc w:val="both"/>
              <w:outlineLvl w:val="3"/>
              <w:rPr>
                <w:rFonts w:ascii="Times New Roman" w:hAnsi="Times New Roman"/>
                <w:sz w:val="24"/>
                <w:szCs w:val="24"/>
              </w:rPr>
            </w:pPr>
            <w:r w:rsidRPr="00962FF3">
              <w:rPr>
                <w:rFonts w:ascii="Times New Roman" w:hAnsi="Times New Roman"/>
                <w:sz w:val="24"/>
                <w:szCs w:val="24"/>
              </w:rPr>
              <w:t>valoarea SGB va fi reprezentata de disponibilul (suma neblocata) aferent- unei SGB in vigoare la momentul Deschiderii zilei de tranzactionare D</w:t>
            </w:r>
          </w:p>
          <w:p w14:paraId="3FE3692A" w14:textId="77777777" w:rsidR="000A5317" w:rsidRPr="00962FF3" w:rsidRDefault="000A5317" w:rsidP="00783445">
            <w:pPr>
              <w:pStyle w:val="BodyTextIndent"/>
              <w:widowControl w:val="0"/>
              <w:numPr>
                <w:ilvl w:val="0"/>
                <w:numId w:val="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valoarea Contului Escrow va fi reprezentata de soldul creditor al contului ESCROW la momentul Deschiderii zilei de tranzactionare D.</w:t>
            </w:r>
          </w:p>
          <w:p w14:paraId="12465590" w14:textId="77777777" w:rsidR="000A5317" w:rsidRPr="00962FF3" w:rsidRDefault="000A5317" w:rsidP="00783445">
            <w:pPr>
              <w:pStyle w:val="BodyTextIndent"/>
              <w:widowControl w:val="0"/>
              <w:numPr>
                <w:ilvl w:val="0"/>
                <w:numId w:val="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valoarea altor garantii va fi reprezentata de valoarea constituita a acestora la momentul Deschiderii zilei de tranzactionare D.</w:t>
            </w:r>
          </w:p>
          <w:p w14:paraId="2F4D3EF8" w14:textId="77777777" w:rsidR="000A5317" w:rsidRPr="00962FF3"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Limita de tranzactionare va fi aplicabila in fiecare Zi de tranzactionare pentru ordinele de cumparare ale Participantului. BRM va avea dreptul sa solicite garantii si sa stabileasca Limita de tranzactionare si pentru ordinele de vanzare ale </w:t>
            </w:r>
            <w:r w:rsidRPr="00962FF3">
              <w:rPr>
                <w:rFonts w:ascii="Times New Roman" w:hAnsi="Times New Roman"/>
                <w:sz w:val="24"/>
                <w:szCs w:val="24"/>
              </w:rPr>
              <w:lastRenderedPageBreak/>
              <w:t>Participantului.</w:t>
            </w:r>
          </w:p>
          <w:p w14:paraId="417578C6" w14:textId="77777777" w:rsidR="000A5317" w:rsidRPr="00962FF3"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lucratoare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52A7251C" w14:textId="77777777" w:rsidR="000A5317" w:rsidRPr="00962FF3"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14:paraId="71479390"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w:t>
            </w:r>
            <w:r w:rsidRPr="00962FF3">
              <w:rPr>
                <w:rFonts w:ascii="Times New Roman" w:hAnsi="Times New Roman"/>
                <w:sz w:val="24"/>
                <w:szCs w:val="24"/>
              </w:rPr>
              <w:lastRenderedPageBreak/>
              <w:t>expres in prezentul Acord.</w:t>
            </w:r>
          </w:p>
          <w:p w14:paraId="61F4E6D5"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poate solicita reducerea cuantumului SGB, al Contului Escrow si/sau al altor garantii, justificata prin volumul anterior al tranzactiilor sale, numai cu acordul scris al BRM, care va fi</w:t>
            </w:r>
            <w:r w:rsidRPr="00962FF3">
              <w:rPr>
                <w:rFonts w:ascii="Times New Roman" w:hAnsi="Times New Roman"/>
                <w:b/>
                <w:sz w:val="24"/>
                <w:szCs w:val="24"/>
              </w:rPr>
              <w:t xml:space="preserve"> </w:t>
            </w:r>
            <w:r w:rsidRPr="00962FF3">
              <w:rPr>
                <w:rFonts w:ascii="Times New Roman" w:hAnsi="Times New Roman"/>
                <w:sz w:val="24"/>
                <w:szCs w:val="24"/>
              </w:rPr>
              <w:t>transmis bancii emitente a acestor instrumente de garantare.</w:t>
            </w:r>
          </w:p>
          <w:p w14:paraId="0B486C66"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b/>
                <w:i/>
                <w:sz w:val="24"/>
                <w:szCs w:val="24"/>
              </w:rPr>
              <w:t xml:space="preserve">Algoritmul de tranzactionare . </w:t>
            </w:r>
            <w:r w:rsidRPr="00962FF3">
              <w:rPr>
                <w:rFonts w:ascii="Times New Roman" w:hAnsi="Times New Roman"/>
                <w:sz w:val="24"/>
                <w:szCs w:val="24"/>
              </w:rPr>
              <w:t>In cazul Participantului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in calitate de cumparator, algoritmul de tranzactionare prevede urmatoarele etape:</w:t>
            </w:r>
          </w:p>
          <w:p w14:paraId="7473318F"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Deschiderea zilei de tranzactionare a produsului Day-ahead pentru ziua D+1 se face in ziua D, iar pentru Within-day pentru ziua D se face in ziua D prin primirea de catre BRM pana la orele 09:00 ale zilei D a soldului clientului de la BCR si stabilirea Limitei (SGB+Cont Escrow +alte garantii). </w:t>
            </w:r>
          </w:p>
          <w:p w14:paraId="0241371C"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In cazul in care Participantul utilizeaza ca modalitate de garantare si SGB si perioada ei de valabilitate nu a fost extinsa sau nu s-a facut dovada emiterii unei noi SGB cu cel putin 5 zile lucratoare inainte de data expirarii perioadei de valabilitate, atunci accesul Participantului la piata va fi restrictionat cu 3 zile lucratoare inainte de data expirarii a SGB.  In cazul in care Participantul utilizeaza SGB concomitent cu un Cont Escrow si/sau alte modalitati de garantare, limita de tranzactionare a acestuia se va reduce cu valoarea SGB, in sensul prezentului articol.</w:t>
            </w:r>
          </w:p>
          <w:p w14:paraId="1AEBDFE7"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negativa sau zero, Participantul este suspendat de la tranzactionare si primeste o instiintare pentru completarea marjei. </w:t>
            </w:r>
          </w:p>
          <w:p w14:paraId="65F95345"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pozitiva, </w:t>
            </w:r>
            <w:r w:rsidRPr="00962FF3">
              <w:rPr>
                <w:rFonts w:ascii="Times New Roman" w:hAnsi="Times New Roman"/>
                <w:sz w:val="24"/>
                <w:szCs w:val="24"/>
              </w:rPr>
              <w:lastRenderedPageBreak/>
              <w:t>Participantul poate tranzactiona in zi</w:t>
            </w:r>
            <w:r>
              <w:rPr>
                <w:rFonts w:ascii="Times New Roman" w:hAnsi="Times New Roman"/>
                <w:sz w:val="24"/>
                <w:szCs w:val="24"/>
              </w:rPr>
              <w:t xml:space="preserve">ua </w:t>
            </w:r>
            <w:r w:rsidRPr="00962FF3">
              <w:rPr>
                <w:rFonts w:ascii="Times New Roman" w:hAnsi="Times New Roman"/>
                <w:sz w:val="24"/>
                <w:szCs w:val="24"/>
              </w:rPr>
              <w:t xml:space="preserve"> D, fara a depasi Limita.</w:t>
            </w:r>
          </w:p>
          <w:p w14:paraId="28FC714F"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14:paraId="7793A51C"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17:00 ale zilei D</w:t>
            </w:r>
            <w:r w:rsidRPr="00AA1389">
              <w:rPr>
                <w:rFonts w:ascii="Times New Roman" w:hAnsi="Times New Roman"/>
                <w:sz w:val="24"/>
                <w:szCs w:val="24"/>
              </w:rPr>
              <w:t>+2, OTS trimite la BRM confirmarea inregistrarii tranzactiei  pentru ziua D, respectiv ziua D+1, in conditiile in care conventia incheiata intre OTS si BRM va permite aceasta operatiune.</w:t>
            </w:r>
          </w:p>
          <w:p w14:paraId="763212F6"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10:00 ale zilei D+1, BRM transmite notificarile de Debit Direct DD catre BCR. Contul Participantului cumparator este debitat conform tranzactiilor efectuate.</w:t>
            </w:r>
          </w:p>
          <w:p w14:paraId="7A0E67DE"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cazul Participantului </w:t>
            </w:r>
            <w:r w:rsidRPr="00962FF3">
              <w:rPr>
                <w:rFonts w:ascii="Times New Roman" w:hAnsi="Times New Roman"/>
                <w:b/>
                <w:sz w:val="24"/>
                <w:szCs w:val="24"/>
              </w:rPr>
              <w:t xml:space="preserve">Piata produselor pe termen scurt </w:t>
            </w:r>
            <w:r w:rsidRPr="00962FF3">
              <w:rPr>
                <w:rFonts w:ascii="Times New Roman" w:hAnsi="Times New Roman"/>
                <w:sz w:val="24"/>
                <w:szCs w:val="24"/>
              </w:rPr>
              <w:t>in calitate de vanzator, algoritmul de tranzactionare prevede urmatoarele etape:</w:t>
            </w:r>
          </w:p>
          <w:p w14:paraId="15B39D45" w14:textId="77777777" w:rsidR="000A5317"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2710CD">
              <w:rPr>
                <w:rFonts w:ascii="Times New Roman" w:hAnsi="Times New Roman"/>
                <w:sz w:val="24"/>
                <w:szCs w:val="24"/>
              </w:rPr>
              <w:t xml:space="preserve">Deschiderea zilei de tranzactionare a produsului Day-ahead pentru ziua D+1 se face in ziua D, iar pentru Within-day pentru ziua D se face in ziua D prin primirea de catre BRM pana la orele 09:00 ale zilei D a soldului clientului de la BCR si stabilirea Limitei (SGB+Cont Escrow +alte garantii). </w:t>
            </w:r>
          </w:p>
          <w:p w14:paraId="26A53004" w14:textId="77777777" w:rsidR="000A5317" w:rsidRPr="00941894"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41894">
              <w:rPr>
                <w:rFonts w:ascii="Times New Roman" w:hAnsi="Times New Roman"/>
                <w:sz w:val="24"/>
                <w:szCs w:val="24"/>
              </w:rPr>
              <w:t xml:space="preserve">In cazul in care Participantul utilizeaza ca modalitate de garantare si SGB si perioada ei de valabilitate nu a fost extinsa sau nu s-a facut dovada emiterii unei noi SGB cu cel putin 5 zile lucratoare inainte de data expirarii perioadei de valabilitate, atunci accesul Participantului la </w:t>
            </w:r>
            <w:r w:rsidRPr="00941894">
              <w:rPr>
                <w:rFonts w:ascii="Times New Roman" w:hAnsi="Times New Roman"/>
                <w:sz w:val="24"/>
                <w:szCs w:val="24"/>
              </w:rPr>
              <w:lastRenderedPageBreak/>
              <w:t>piata va fi restrictionat cu 3 zile lucratoare inainte de data expirarii a SGB.  In cazul in care Participantul utilizeaza SGB concomitent cu un Cont Escrow si/sau alte modalitati de garantare, limita de tranzactionare a acestuia se va reduce cu valoarea SGB, in sensul prezentului articol.</w:t>
            </w:r>
          </w:p>
          <w:p w14:paraId="2A2FDC07"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la orice moment negativa sau zero, Participantul este suspendat de la tranzactionare si primeste o instiintare pentru completarea marjei. </w:t>
            </w:r>
          </w:p>
          <w:p w14:paraId="0918B277"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Daca Limita este pozitiva, Participantul poate tranzactiona in zi</w:t>
            </w:r>
            <w:r>
              <w:rPr>
                <w:rFonts w:ascii="Times New Roman" w:hAnsi="Times New Roman"/>
                <w:sz w:val="24"/>
                <w:szCs w:val="24"/>
              </w:rPr>
              <w:t>ua</w:t>
            </w:r>
            <w:r w:rsidRPr="00962FF3">
              <w:rPr>
                <w:rFonts w:ascii="Times New Roman" w:hAnsi="Times New Roman"/>
                <w:sz w:val="24"/>
                <w:szCs w:val="24"/>
              </w:rPr>
              <w:t xml:space="preserve"> D, fara a depasi Limita. Prevederile art. 3.11.1 – 3.11.3 se aplica doar daca BRM va solicita garantii si va stabili Limita de tranzactionare si pentru ordinele de vanzare ale Participantului.</w:t>
            </w:r>
          </w:p>
          <w:p w14:paraId="1383425F"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14:paraId="2D95E066"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Pana la orele 17:00 </w:t>
            </w:r>
            <w:r w:rsidRPr="00AA1389">
              <w:rPr>
                <w:rFonts w:ascii="Times New Roman" w:hAnsi="Times New Roman"/>
                <w:sz w:val="24"/>
                <w:szCs w:val="24"/>
              </w:rPr>
              <w:t xml:space="preserve">ale zilei D+2, OTS trimite la BRM confirmarea livrarilor de gaze pentru ziua D, respectiv ziua D+1 in </w:t>
            </w:r>
            <w:r w:rsidRPr="00962FF3">
              <w:rPr>
                <w:rFonts w:ascii="Times New Roman" w:hAnsi="Times New Roman"/>
                <w:sz w:val="24"/>
                <w:szCs w:val="24"/>
              </w:rPr>
              <w:t>conditiile in care conventia incheiata intre OTS si BRM va permite aceasta operatiune.</w:t>
            </w:r>
          </w:p>
          <w:p w14:paraId="69CE7122" w14:textId="77777777" w:rsidR="000A5317" w:rsidRPr="00962FF3" w:rsidRDefault="000A5317" w:rsidP="00783445">
            <w:pPr>
              <w:pStyle w:val="BodyTextIndent"/>
              <w:widowControl w:val="0"/>
              <w:numPr>
                <w:ilvl w:val="2"/>
                <w:numId w:val="1"/>
              </w:numPr>
              <w:tabs>
                <w:tab w:val="clear" w:pos="1145"/>
                <w:tab w:val="num" w:pos="720"/>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10:00 ale zilei D+1, BRM transmite notificarile de creditare catre BCR. Contul Participantului vanzator este creditat conform tranzactiilor efectuate.</w:t>
            </w:r>
          </w:p>
          <w:p w14:paraId="2FD71B84"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Limita maxima de timp pentru achitarea de catre Participantul cumparator prin debit direct a cuantumului obligatiilor rezultate din tranzactiile sale este de 2 (doua) zile bancare, interval in cadrul caruia </w:t>
            </w:r>
            <w:r w:rsidRPr="00962FF3">
              <w:rPr>
                <w:rFonts w:ascii="Times New Roman" w:hAnsi="Times New Roman"/>
                <w:sz w:val="24"/>
                <w:szCs w:val="24"/>
              </w:rPr>
              <w:lastRenderedPageBreak/>
              <w:t xml:space="preserve">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garantiilor nu acopera sumele datorate, Participantul va fi exclus de la tranzactii pe o perioada de </w:t>
            </w:r>
            <w:r w:rsidRPr="00962FF3">
              <w:rPr>
                <w:rFonts w:ascii="Times New Roman" w:hAnsi="Times New Roman"/>
                <w:sz w:val="24"/>
                <w:szCs w:val="24"/>
                <w:lang w:val="en-US"/>
              </w:rPr>
              <w:t>3-12 luni, dar nu mai devreme de recuperarea tuturor sumelor datorate BRM</w:t>
            </w:r>
            <w:r w:rsidRPr="00962FF3">
              <w:rPr>
                <w:rFonts w:ascii="Times New Roman" w:hAnsi="Times New Roman"/>
                <w:sz w:val="24"/>
                <w:szCs w:val="24"/>
              </w:rPr>
              <w:t>. Neacoperirea integrala a sumelor datorate BRM in urma executarii garantiilor determina aplicarea de penalitati de 0,1%/zi de intarziere, pana la data recuperarii intregii sume.</w:t>
            </w:r>
          </w:p>
          <w:p w14:paraId="6A475B96"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14:paraId="4E917204"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14:paraId="3CCFEC34"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w:t>
            </w:r>
            <w:r w:rsidRPr="00962FF3">
              <w:rPr>
                <w:rFonts w:ascii="Times New Roman" w:hAnsi="Times New Roman"/>
                <w:sz w:val="24"/>
                <w:szCs w:val="24"/>
              </w:rPr>
              <w:lastRenderedPageBreak/>
              <w:t>participa la noi sedinte.</w:t>
            </w:r>
          </w:p>
          <w:p w14:paraId="0FA55E2F" w14:textId="77777777" w:rsidR="000A5317" w:rsidRPr="00962FF3" w:rsidRDefault="000A5317" w:rsidP="000A5317">
            <w:pPr>
              <w:pStyle w:val="BodyTextIndent"/>
              <w:widowControl w:val="0"/>
              <w:tabs>
                <w:tab w:val="left" w:pos="814"/>
                <w:tab w:val="left" w:pos="1313"/>
              </w:tabs>
              <w:spacing w:after="200" w:line="276" w:lineRule="auto"/>
              <w:ind w:left="814"/>
              <w:jc w:val="both"/>
              <w:rPr>
                <w:rFonts w:ascii="Times New Roman" w:hAnsi="Times New Roman"/>
                <w:sz w:val="24"/>
                <w:szCs w:val="24"/>
              </w:rPr>
            </w:pPr>
            <w:r w:rsidRPr="00962FF3">
              <w:rPr>
                <w:rFonts w:ascii="Times New Roman" w:hAnsi="Times New Roman"/>
                <w:b/>
                <w:i/>
                <w:sz w:val="24"/>
                <w:szCs w:val="24"/>
              </w:rPr>
              <w:t xml:space="preserve">Decontare si Facturare </w:t>
            </w:r>
          </w:p>
          <w:p w14:paraId="561AFC00"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BRM va pune la dispozitia fiecarui Participant care a inregistrat tranzactii de vanzare sau de cumparare o Nota de Decontare Zilnica, ce va contine urmatoarele informatii:</w:t>
            </w:r>
          </w:p>
          <w:p w14:paraId="64427E6A"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Cantitatile de gaze naturale corespunzatoare vanzarilor si cumpararilor efectuate in ziua de tranzactionare D cu livrare in ziua D sau in ziua D+1;</w:t>
            </w:r>
          </w:p>
          <w:p w14:paraId="65F8905B"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Valorile corespunzatoare vanzarilor si cumpararilor efectuate in ziua de tranzactionare D cu livrare in ziua D sau in ziua D+1;</w:t>
            </w:r>
          </w:p>
          <w:p w14:paraId="0BC6E9D3"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Pretul de inchidere al tranzactiilor;</w:t>
            </w:r>
          </w:p>
          <w:p w14:paraId="6904F34E"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comisionului platibil BRM;</w:t>
            </w:r>
          </w:p>
          <w:p w14:paraId="7DF6E541"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Contravaloarea TVA, conform reglementarilor aplicabile;</w:t>
            </w:r>
          </w:p>
          <w:p w14:paraId="03C5DA5D"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neta a drepturilor de incasare/ obligatiilor de plata zilnice;</w:t>
            </w:r>
          </w:p>
          <w:p w14:paraId="5856DD0D" w14:textId="77777777" w:rsidR="000A5317" w:rsidRPr="00962FF3" w:rsidRDefault="000A5317" w:rsidP="00783445">
            <w:pPr>
              <w:pStyle w:val="BodyTextIndent"/>
              <w:widowControl w:val="0"/>
              <w:numPr>
                <w:ilvl w:val="0"/>
                <w:numId w:val="7"/>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Orice alte informatii considerate necesare sau obligatorii, potrivit reglementarilor aplicabile.</w:t>
            </w:r>
          </w:p>
          <w:p w14:paraId="176B2F91"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Valoarea Instructiunilor de debitare directa si a ordinelor de plata emise de BRM se va calcula pe baza Notelor de Decontare Zilnica. </w:t>
            </w:r>
          </w:p>
          <w:p w14:paraId="060C7A1D"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BRM va emite si transmite lunar facturi catre Participant, pe baza Notelor de Decontare Zilnica. </w:t>
            </w:r>
          </w:p>
          <w:p w14:paraId="27B55300" w14:textId="77777777" w:rsidR="000A5317" w:rsidRPr="00962FF3"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contine situatia centralizata a </w:t>
            </w:r>
            <w:r w:rsidRPr="00962FF3">
              <w:rPr>
                <w:rFonts w:ascii="Times New Roman" w:hAnsi="Times New Roman"/>
                <w:sz w:val="24"/>
                <w:szCs w:val="24"/>
              </w:rPr>
              <w:lastRenderedPageBreak/>
              <w:t xml:space="preserve">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447803CE" w14:textId="77777777" w:rsidR="00E97CFE"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12CC7A60"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36718646"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73B40C6A"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76FB82D4"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390F6D66"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22994DEE" w14:textId="77777777"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767ED312" w14:textId="68B1984A" w:rsidR="00E97CFE" w:rsidRDefault="00E97CFE" w:rsidP="00E97CFE">
            <w:pPr>
              <w:pStyle w:val="BodyTextIndent"/>
              <w:widowControl w:val="0"/>
              <w:tabs>
                <w:tab w:val="left" w:pos="814"/>
                <w:tab w:val="left" w:pos="1313"/>
              </w:tabs>
              <w:spacing w:after="200" w:line="276" w:lineRule="auto"/>
              <w:jc w:val="both"/>
              <w:rPr>
                <w:rFonts w:ascii="Times New Roman" w:hAnsi="Times New Roman"/>
                <w:sz w:val="24"/>
                <w:szCs w:val="24"/>
              </w:rPr>
            </w:pPr>
          </w:p>
          <w:p w14:paraId="22B618D1" w14:textId="485FB2B8" w:rsidR="00E97CFE" w:rsidRDefault="00E97CFE" w:rsidP="00E97CFE">
            <w:pPr>
              <w:pStyle w:val="BodyTextIndent"/>
              <w:widowControl w:val="0"/>
              <w:tabs>
                <w:tab w:val="left" w:pos="814"/>
                <w:tab w:val="left" w:pos="1313"/>
              </w:tabs>
              <w:spacing w:after="200" w:line="276" w:lineRule="auto"/>
              <w:ind w:left="0"/>
              <w:jc w:val="both"/>
              <w:rPr>
                <w:rFonts w:ascii="Times New Roman" w:hAnsi="Times New Roman"/>
                <w:sz w:val="24"/>
                <w:szCs w:val="24"/>
              </w:rPr>
            </w:pPr>
          </w:p>
          <w:p w14:paraId="1A582765" w14:textId="77777777" w:rsidR="00783445" w:rsidRPr="00962FF3" w:rsidRDefault="00783445" w:rsidP="00E97CFE">
            <w:pPr>
              <w:pStyle w:val="BodyTextIndent"/>
              <w:widowControl w:val="0"/>
              <w:tabs>
                <w:tab w:val="left" w:pos="814"/>
                <w:tab w:val="left" w:pos="1313"/>
              </w:tabs>
              <w:spacing w:after="200" w:line="276" w:lineRule="auto"/>
              <w:ind w:left="0"/>
              <w:jc w:val="both"/>
              <w:rPr>
                <w:rFonts w:ascii="Times New Roman" w:hAnsi="Times New Roman"/>
                <w:sz w:val="24"/>
                <w:szCs w:val="24"/>
              </w:rPr>
            </w:pPr>
          </w:p>
          <w:p w14:paraId="4A71C64D" w14:textId="77777777" w:rsidR="000A5317" w:rsidRPr="00962FF3" w:rsidRDefault="000A5317" w:rsidP="00783445">
            <w:pPr>
              <w:pStyle w:val="BodyTextIndent"/>
              <w:widowControl w:val="0"/>
              <w:numPr>
                <w:ilvl w:val="0"/>
                <w:numId w:val="1"/>
              </w:numPr>
              <w:tabs>
                <w:tab w:val="left" w:pos="814"/>
              </w:tabs>
              <w:spacing w:after="0" w:line="276" w:lineRule="auto"/>
              <w:ind w:left="814" w:hanging="814"/>
              <w:jc w:val="both"/>
              <w:rPr>
                <w:rFonts w:ascii="Times New Roman" w:hAnsi="Times New Roman"/>
                <w:b/>
                <w:sz w:val="24"/>
                <w:szCs w:val="24"/>
              </w:rPr>
            </w:pPr>
            <w:r w:rsidRPr="00962FF3">
              <w:rPr>
                <w:rFonts w:ascii="Times New Roman" w:hAnsi="Times New Roman"/>
                <w:b/>
                <w:sz w:val="24"/>
                <w:szCs w:val="24"/>
              </w:rPr>
              <w:t>Drepturile si obligatiile BRM</w:t>
            </w:r>
          </w:p>
        </w:tc>
        <w:tc>
          <w:tcPr>
            <w:tcW w:w="2470" w:type="pct"/>
            <w:vAlign w:val="center"/>
          </w:tcPr>
          <w:p w14:paraId="2E1F3399" w14:textId="77777777" w:rsidR="000A5317" w:rsidRPr="000B4F6F" w:rsidRDefault="000A5317" w:rsidP="000A5317">
            <w:pPr>
              <w:pStyle w:val="BodyTextIndent"/>
              <w:widowControl w:val="0"/>
              <w:tabs>
                <w:tab w:val="left" w:pos="814"/>
              </w:tabs>
              <w:spacing w:after="200" w:line="276" w:lineRule="auto"/>
              <w:jc w:val="both"/>
              <w:rPr>
                <w:rFonts w:ascii="Times New Roman" w:hAnsi="Times New Roman"/>
                <w:sz w:val="24"/>
                <w:szCs w:val="24"/>
                <w:lang w:val="en-GB"/>
              </w:rPr>
            </w:pPr>
            <w:r w:rsidRPr="000B4F6F">
              <w:rPr>
                <w:rFonts w:ascii="Times New Roman" w:hAnsi="Times New Roman"/>
                <w:b/>
                <w:sz w:val="24"/>
                <w:szCs w:val="24"/>
                <w:lang w:val="en-GB"/>
              </w:rPr>
              <w:lastRenderedPageBreak/>
              <w:t>2.3.</w:t>
            </w:r>
            <w:r w:rsidRPr="000B4F6F">
              <w:rPr>
                <w:rFonts w:ascii="Times New Roman" w:hAnsi="Times New Roman"/>
                <w:sz w:val="24"/>
                <w:szCs w:val="24"/>
                <w:lang w:val="en-GB"/>
              </w:rPr>
              <w:t xml:space="preserve"> The clearing is made by the RCE, as a counterparty. Any obligations related to the customs or tax regime of natural gas shall fall exclusively on the Participant and shall not be paid through the clearing mechanism provided in this Agreement, and the RCE shall have no responsibility or obligation in this regard. The Participants shall inform the RCE insofar as there are customs procedures necessary for the delivery of the natural gas they intend to trade before the end of D-1 Day.</w:t>
            </w:r>
          </w:p>
          <w:p w14:paraId="7E0B2D3A" w14:textId="77777777" w:rsidR="000A5317" w:rsidRPr="000B4F6F" w:rsidRDefault="000A5317" w:rsidP="000A5317">
            <w:pPr>
              <w:pStyle w:val="BodyTextIndent"/>
              <w:widowControl w:val="0"/>
              <w:tabs>
                <w:tab w:val="left" w:pos="814"/>
              </w:tabs>
              <w:spacing w:after="200" w:line="276" w:lineRule="auto"/>
              <w:jc w:val="both"/>
              <w:rPr>
                <w:rFonts w:ascii="Times New Roman" w:hAnsi="Times New Roman"/>
                <w:i/>
                <w:sz w:val="24"/>
                <w:szCs w:val="24"/>
                <w:lang w:val="en-GB"/>
              </w:rPr>
            </w:pPr>
            <w:r w:rsidRPr="000B4F6F">
              <w:rPr>
                <w:rFonts w:ascii="Times New Roman" w:hAnsi="Times New Roman"/>
                <w:b/>
                <w:sz w:val="24"/>
                <w:szCs w:val="24"/>
                <w:lang w:val="en-GB"/>
              </w:rPr>
              <w:t>2.4.</w:t>
            </w:r>
            <w:r w:rsidRPr="000B4F6F">
              <w:rPr>
                <w:rFonts w:ascii="Times New Roman" w:hAnsi="Times New Roman"/>
                <w:sz w:val="24"/>
                <w:szCs w:val="24"/>
                <w:lang w:val="en-GB"/>
              </w:rPr>
              <w:t xml:space="preserve"> For the services provided under this Agreement, the Participant shall pay the value of the commission established by the RCE from the amount of the transactions performed. The value of the commission is published on the RCE website </w:t>
            </w:r>
            <w:hyperlink r:id="rId7" w:history="1">
              <w:r w:rsidRPr="000B4F6F">
                <w:rPr>
                  <w:rStyle w:val="Hyperlink"/>
                  <w:rFonts w:ascii="Times New Roman" w:hAnsi="Times New Roman"/>
                  <w:color w:val="auto"/>
                  <w:sz w:val="24"/>
                  <w:szCs w:val="24"/>
                  <w:lang w:val="en-GB"/>
                </w:rPr>
                <w:t>www.brm.ro</w:t>
              </w:r>
            </w:hyperlink>
            <w:r w:rsidRPr="000B4F6F">
              <w:rPr>
                <w:rFonts w:ascii="Times New Roman" w:hAnsi="Times New Roman"/>
                <w:sz w:val="24"/>
                <w:szCs w:val="24"/>
                <w:lang w:val="en-GB"/>
              </w:rPr>
              <w:t xml:space="preserve">. The RCE has the right to change the amount of the commission, by publishing the new value on the RCE website and by written notification sent to all participants with whom it has concluded a framework agreement for the provision of counterparty services, at least 30 calendar days before applying the new value of the adjusted commission. The initiation of transactions </w:t>
            </w:r>
            <w:r w:rsidRPr="000B4F6F">
              <w:rPr>
                <w:rFonts w:ascii="Times New Roman" w:hAnsi="Times New Roman"/>
                <w:sz w:val="24"/>
                <w:szCs w:val="24"/>
                <w:lang w:val="en-GB"/>
              </w:rPr>
              <w:lastRenderedPageBreak/>
              <w:t xml:space="preserve">represents the agreement of </w:t>
            </w:r>
            <w:r w:rsidRPr="000B4F6F">
              <w:rPr>
                <w:rFonts w:ascii="Times New Roman" w:hAnsi="Times New Roman"/>
                <w:sz w:val="24"/>
                <w:szCs w:val="24"/>
                <w:u w:val="single"/>
                <w:lang w:val="en-GB"/>
              </w:rPr>
              <w:t>the Participant</w:t>
            </w:r>
            <w:r w:rsidRPr="000B4F6F">
              <w:rPr>
                <w:rFonts w:ascii="Times New Roman" w:hAnsi="Times New Roman"/>
                <w:sz w:val="24"/>
                <w:szCs w:val="24"/>
                <w:lang w:val="en-GB"/>
              </w:rPr>
              <w:t xml:space="preserve"> regarding the new value of the commission, published prior to the opening of the trading day.</w:t>
            </w:r>
          </w:p>
          <w:p w14:paraId="0DD2FBB4" w14:textId="77777777" w:rsidR="000A5317" w:rsidRPr="000B4F6F" w:rsidRDefault="000A5317" w:rsidP="000A5317">
            <w:pPr>
              <w:pStyle w:val="BodyTextIndent"/>
              <w:widowControl w:val="0"/>
              <w:tabs>
                <w:tab w:val="left" w:pos="814"/>
              </w:tabs>
              <w:spacing w:after="200" w:line="276" w:lineRule="auto"/>
              <w:jc w:val="both"/>
              <w:rPr>
                <w:rFonts w:ascii="Times New Roman" w:hAnsi="Times New Roman"/>
                <w:sz w:val="24"/>
                <w:szCs w:val="24"/>
                <w:lang w:val="en-GB"/>
              </w:rPr>
            </w:pPr>
            <w:r w:rsidRPr="000B4F6F">
              <w:rPr>
                <w:rFonts w:ascii="Times New Roman" w:hAnsi="Times New Roman"/>
                <w:b/>
                <w:sz w:val="24"/>
                <w:szCs w:val="24"/>
                <w:lang w:val="en-GB"/>
              </w:rPr>
              <w:t>2.5.</w:t>
            </w:r>
            <w:r w:rsidRPr="000B4F6F">
              <w:rPr>
                <w:rFonts w:ascii="Times New Roman" w:hAnsi="Times New Roman"/>
                <w:sz w:val="24"/>
                <w:szCs w:val="24"/>
                <w:lang w:val="en-GB"/>
              </w:rPr>
              <w:t xml:space="preserve"> The participant that does not fulfill its obligations as a participant on the natural gas market (including those related to a trading session) remains fully liable for any damage, and shall guarantee and fully compensate the RCE for any claims of any third party.</w:t>
            </w:r>
          </w:p>
          <w:p w14:paraId="720EDA5D" w14:textId="77777777" w:rsidR="000A5317" w:rsidRPr="000B4F6F" w:rsidRDefault="000A5317" w:rsidP="000A5317">
            <w:pPr>
              <w:pStyle w:val="BodyTextIndent"/>
              <w:widowControl w:val="0"/>
              <w:tabs>
                <w:tab w:val="left" w:pos="814"/>
              </w:tabs>
              <w:spacing w:after="200" w:line="276" w:lineRule="auto"/>
              <w:jc w:val="both"/>
              <w:rPr>
                <w:rFonts w:ascii="Times New Roman" w:hAnsi="Times New Roman"/>
                <w:sz w:val="24"/>
                <w:szCs w:val="24"/>
                <w:lang w:val="en-GB"/>
              </w:rPr>
            </w:pPr>
          </w:p>
          <w:p w14:paraId="3EDC27E8" w14:textId="77777777" w:rsidR="000A5317" w:rsidRPr="000B4F6F" w:rsidRDefault="000A5317" w:rsidP="00783445">
            <w:pPr>
              <w:pStyle w:val="BodyTextIndent"/>
              <w:widowControl w:val="0"/>
              <w:numPr>
                <w:ilvl w:val="0"/>
                <w:numId w:val="10"/>
              </w:numPr>
              <w:tabs>
                <w:tab w:val="left" w:pos="814"/>
                <w:tab w:val="left" w:pos="4678"/>
              </w:tabs>
              <w:spacing w:after="200" w:line="276" w:lineRule="auto"/>
              <w:jc w:val="both"/>
              <w:rPr>
                <w:rFonts w:ascii="Times New Roman" w:hAnsi="Times New Roman"/>
                <w:b/>
                <w:sz w:val="24"/>
                <w:szCs w:val="24"/>
                <w:lang w:val="en-GB"/>
              </w:rPr>
            </w:pPr>
            <w:r w:rsidRPr="000B4F6F">
              <w:rPr>
                <w:rFonts w:ascii="Times New Roman" w:hAnsi="Times New Roman"/>
                <w:b/>
                <w:sz w:val="24"/>
                <w:szCs w:val="24"/>
                <w:lang w:val="en-GB"/>
              </w:rPr>
              <w:t>Obligations of the Participant in the Short-Term Products Market. Applicable mechanisms.</w:t>
            </w:r>
            <w:r w:rsidRPr="000B4F6F">
              <w:rPr>
                <w:rFonts w:ascii="Times New Roman" w:hAnsi="Times New Roman"/>
                <w:sz w:val="24"/>
                <w:szCs w:val="24"/>
                <w:lang w:val="en-GB"/>
              </w:rPr>
              <w:t xml:space="preserve"> </w:t>
            </w:r>
          </w:p>
          <w:p w14:paraId="1EF3CE84" w14:textId="77777777" w:rsidR="000A5317" w:rsidRPr="000B4F6F" w:rsidRDefault="000A5317" w:rsidP="000A5317">
            <w:pPr>
              <w:pStyle w:val="BodyTextIndent"/>
              <w:widowControl w:val="0"/>
              <w:tabs>
                <w:tab w:val="left" w:pos="814"/>
                <w:tab w:val="left" w:pos="4678"/>
              </w:tabs>
              <w:spacing w:after="200" w:line="276" w:lineRule="auto"/>
              <w:ind w:left="814" w:hanging="814"/>
              <w:jc w:val="both"/>
              <w:rPr>
                <w:rFonts w:ascii="Times New Roman" w:hAnsi="Times New Roman"/>
                <w:b/>
                <w:i/>
                <w:sz w:val="24"/>
                <w:szCs w:val="24"/>
                <w:lang w:val="en-GB"/>
              </w:rPr>
            </w:pPr>
            <w:r w:rsidRPr="000B4F6F">
              <w:rPr>
                <w:rFonts w:ascii="Times New Roman" w:hAnsi="Times New Roman"/>
                <w:b/>
                <w:i/>
                <w:sz w:val="24"/>
                <w:szCs w:val="24"/>
                <w:lang w:val="en-GB"/>
              </w:rPr>
              <w:t>Payment of transactions</w:t>
            </w:r>
          </w:p>
          <w:p w14:paraId="0A4672A0"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en-GB"/>
              </w:rPr>
            </w:pPr>
            <w:r w:rsidRPr="000B4F6F">
              <w:rPr>
                <w:rFonts w:ascii="Times New Roman" w:hAnsi="Times New Roman"/>
                <w:sz w:val="24"/>
                <w:szCs w:val="24"/>
                <w:lang w:val="en-GB"/>
              </w:rPr>
              <w:t xml:space="preserve">To the extent that the parties do not agree on another method of payment, the participant in the Short-Term Products Market shall conclude a Direct Debit Mandate for the benefit of the RCE which is the basis on which the Participant’s bank, </w:t>
            </w:r>
            <w:r w:rsidRPr="000B4F6F">
              <w:rPr>
                <w:rFonts w:ascii="Times New Roman" w:hAnsi="Times New Roman"/>
                <w:b/>
                <w:sz w:val="24"/>
                <w:szCs w:val="24"/>
                <w:lang w:val="en-GB"/>
              </w:rPr>
              <w:t>as Paying Institution</w:t>
            </w:r>
            <w:r w:rsidRPr="000B4F6F">
              <w:rPr>
                <w:rFonts w:ascii="Times New Roman" w:hAnsi="Times New Roman"/>
                <w:sz w:val="24"/>
                <w:szCs w:val="24"/>
                <w:lang w:val="en-GB"/>
              </w:rPr>
              <w:t xml:space="preserve">, shall debit the Participant’s current account with the amount provided in each Direct Debit Instruction issued by the RCE and which shall be made available to the </w:t>
            </w:r>
            <w:r w:rsidRPr="000B4F6F">
              <w:rPr>
                <w:rFonts w:ascii="Times New Roman" w:hAnsi="Times New Roman"/>
                <w:b/>
                <w:sz w:val="24"/>
                <w:szCs w:val="24"/>
                <w:lang w:val="en-GB"/>
              </w:rPr>
              <w:t>Central Account Bank</w:t>
            </w:r>
            <w:r w:rsidRPr="000B4F6F">
              <w:rPr>
                <w:rFonts w:ascii="Times New Roman" w:hAnsi="Times New Roman"/>
                <w:sz w:val="24"/>
                <w:szCs w:val="24"/>
                <w:lang w:val="en-GB"/>
              </w:rPr>
              <w:t xml:space="preserve"> upon its request</w:t>
            </w:r>
            <w:r w:rsidRPr="000B4F6F">
              <w:rPr>
                <w:rStyle w:val="rvts9"/>
                <w:rFonts w:ascii="Times New Roman" w:hAnsi="Times New Roman"/>
                <w:color w:val="auto"/>
                <w:sz w:val="24"/>
                <w:szCs w:val="24"/>
                <w:lang w:val="en-GB"/>
              </w:rPr>
              <w:t>.</w:t>
            </w:r>
          </w:p>
          <w:p w14:paraId="4BA82157" w14:textId="77777777" w:rsidR="000A5317" w:rsidRPr="000B4F6F"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b/>
                <w:sz w:val="24"/>
                <w:szCs w:val="24"/>
                <w:lang w:val="en-GB"/>
              </w:rPr>
            </w:pPr>
            <w:r w:rsidRPr="000B4F6F">
              <w:rPr>
                <w:rFonts w:ascii="Times New Roman" w:hAnsi="Times New Roman"/>
                <w:sz w:val="24"/>
                <w:szCs w:val="24"/>
                <w:lang w:val="en-GB"/>
              </w:rPr>
              <w:t>The direct debit shall be made for the amounts due as transactions price. The Direct Debit Contract (DDC) and the Direct Debit Mandate shall also allow the consultation of the current account balance of the Participant opened with the Central Account Bank (BCR bank) or at a Paying Institution holding a direct debit agreement with the Central Account Bank (BCR bank) and the communication of this balance to the RCE at any moment.</w:t>
            </w:r>
          </w:p>
          <w:p w14:paraId="0C13EFCF" w14:textId="77777777" w:rsidR="000A5317" w:rsidRPr="000B4F6F" w:rsidRDefault="000A5317" w:rsidP="000A5317">
            <w:pPr>
              <w:pStyle w:val="BodyTextIndent"/>
              <w:widowControl w:val="0"/>
              <w:tabs>
                <w:tab w:val="left" w:pos="814"/>
                <w:tab w:val="left" w:pos="4678"/>
              </w:tabs>
              <w:spacing w:after="200" w:line="276" w:lineRule="auto"/>
              <w:ind w:left="0"/>
              <w:jc w:val="both"/>
              <w:rPr>
                <w:rFonts w:ascii="Times New Roman" w:hAnsi="Times New Roman"/>
                <w:sz w:val="24"/>
                <w:szCs w:val="24"/>
                <w:lang w:val="en-GB"/>
              </w:rPr>
            </w:pPr>
            <w:r w:rsidRPr="000B4F6F">
              <w:rPr>
                <w:rFonts w:ascii="Times New Roman" w:hAnsi="Times New Roman"/>
                <w:sz w:val="24"/>
                <w:szCs w:val="24"/>
                <w:lang w:val="en-GB"/>
              </w:rPr>
              <w:t xml:space="preserve">The bank commissions related to the settlement payments included in the direct debit flow on the Standardized short-term products market are incumbent on the Participant. The RCE shall issue monthly invoices for these commissions, based on the information provided by the Central Account </w:t>
            </w:r>
            <w:r w:rsidRPr="000B4F6F">
              <w:rPr>
                <w:rFonts w:ascii="Times New Roman" w:hAnsi="Times New Roman"/>
                <w:sz w:val="24"/>
                <w:szCs w:val="24"/>
                <w:lang w:val="en-GB"/>
              </w:rPr>
              <w:lastRenderedPageBreak/>
              <w:t>Bank. The calculation / collection of commissions shall be explained in the annex to the invoice.</w:t>
            </w:r>
          </w:p>
          <w:p w14:paraId="73E38C92" w14:textId="77777777" w:rsidR="000A5317" w:rsidRPr="000B4F6F" w:rsidRDefault="000A5317" w:rsidP="000A5317">
            <w:pPr>
              <w:pStyle w:val="BodyTextIndent"/>
              <w:widowControl w:val="0"/>
              <w:tabs>
                <w:tab w:val="left" w:pos="814"/>
                <w:tab w:val="left" w:pos="4678"/>
              </w:tabs>
              <w:spacing w:after="200" w:line="276" w:lineRule="auto"/>
              <w:ind w:left="814" w:hanging="814"/>
              <w:jc w:val="both"/>
              <w:rPr>
                <w:rFonts w:ascii="Times New Roman" w:hAnsi="Times New Roman"/>
                <w:b/>
                <w:i/>
                <w:sz w:val="28"/>
                <w:szCs w:val="24"/>
                <w:lang w:val="en-GB"/>
              </w:rPr>
            </w:pPr>
            <w:r w:rsidRPr="000B4F6F">
              <w:rPr>
                <w:rFonts w:ascii="Times New Roman" w:hAnsi="Times New Roman"/>
                <w:b/>
                <w:i/>
                <w:sz w:val="24"/>
                <w:lang w:val="en-GB"/>
              </w:rPr>
              <w:t>Guaranteeing the payment of transactions</w:t>
            </w:r>
          </w:p>
          <w:p w14:paraId="7B94BBF7" w14:textId="77777777" w:rsidR="000A5317" w:rsidRPr="000B4F6F"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In order to guarantee the payment of transactions, the Participant in the Short-Term Products Market:  </w:t>
            </w:r>
          </w:p>
          <w:p w14:paraId="13FBE78C" w14:textId="77777777" w:rsidR="000A5317" w:rsidRPr="000B4F6F"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8"/>
                <w:szCs w:val="24"/>
                <w:lang w:val="en-GB"/>
              </w:rPr>
            </w:pPr>
            <w:r w:rsidRPr="000B4F6F">
              <w:rPr>
                <w:rFonts w:ascii="Times New Roman" w:hAnsi="Times New Roman"/>
                <w:sz w:val="24"/>
                <w:lang w:val="en-GB"/>
              </w:rPr>
              <w:t>shall provide a Letter of Bank Guarantee (LBG) in favor of the RCE issued by the Central Account Bank or by another commercial bank authorized in Romania and accepted by the RCE.</w:t>
            </w:r>
            <w:r w:rsidRPr="000B4F6F">
              <w:rPr>
                <w:rFonts w:ascii="Times New Roman" w:hAnsi="Times New Roman"/>
                <w:sz w:val="28"/>
                <w:szCs w:val="24"/>
                <w:lang w:val="en-GB"/>
              </w:rPr>
              <w:t xml:space="preserve"> </w:t>
            </w:r>
          </w:p>
          <w:p w14:paraId="41EEA03B" w14:textId="77777777" w:rsidR="000A5317" w:rsidRPr="000B4F6F"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4"/>
                <w:szCs w:val="24"/>
                <w:lang w:val="en-GB"/>
              </w:rPr>
            </w:pPr>
            <w:r w:rsidRPr="000B4F6F">
              <w:rPr>
                <w:rFonts w:ascii="Times New Roman" w:hAnsi="Times New Roman"/>
                <w:sz w:val="24"/>
                <w:lang w:val="en-GB"/>
              </w:rPr>
              <w:t xml:space="preserve">shall open an Escrow Account in favor of the RCE with the Central Account Bank or </w:t>
            </w:r>
            <w:r w:rsidRPr="000B4F6F">
              <w:rPr>
                <w:rFonts w:ascii="Times New Roman" w:hAnsi="Times New Roman"/>
                <w:sz w:val="24"/>
                <w:szCs w:val="24"/>
                <w:lang w:val="en-GB"/>
              </w:rPr>
              <w:t xml:space="preserve">another commercial bank authorized in Romania and accepted by the RCE that shall be the Escrow Agent and / or </w:t>
            </w:r>
          </w:p>
          <w:p w14:paraId="7A85BE03" w14:textId="77777777" w:rsidR="000A5317" w:rsidRPr="000B4F6F" w:rsidRDefault="000A5317" w:rsidP="00783445">
            <w:pPr>
              <w:pStyle w:val="BodyTextIndent"/>
              <w:widowControl w:val="0"/>
              <w:numPr>
                <w:ilvl w:val="0"/>
                <w:numId w:val="2"/>
              </w:numPr>
              <w:tabs>
                <w:tab w:val="left" w:pos="1381"/>
              </w:tabs>
              <w:spacing w:before="240" w:after="200" w:line="276" w:lineRule="auto"/>
              <w:ind w:left="1381" w:hanging="567"/>
              <w:jc w:val="both"/>
              <w:outlineLvl w:val="3"/>
              <w:rPr>
                <w:rFonts w:ascii="Times New Roman" w:hAnsi="Times New Roman"/>
                <w:sz w:val="24"/>
                <w:szCs w:val="24"/>
                <w:lang w:val="en-GB"/>
              </w:rPr>
            </w:pPr>
            <w:r w:rsidRPr="000B4F6F">
              <w:rPr>
                <w:rFonts w:ascii="Times New Roman" w:hAnsi="Times New Roman"/>
                <w:sz w:val="24"/>
                <w:szCs w:val="24"/>
                <w:lang w:val="en-GB"/>
              </w:rPr>
              <w:t>shall provide other guarantees agreed by the parties.</w:t>
            </w:r>
          </w:p>
          <w:p w14:paraId="77D77D56" w14:textId="77777777" w:rsidR="000A5317" w:rsidRPr="000B4F6F" w:rsidRDefault="000A5317" w:rsidP="00783445">
            <w:pPr>
              <w:pStyle w:val="BodyTextIndent"/>
              <w:widowControl w:val="0"/>
              <w:numPr>
                <w:ilvl w:val="1"/>
                <w:numId w:val="1"/>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lang w:val="en-GB"/>
              </w:rPr>
            </w:pPr>
            <w:r w:rsidRPr="000B4F6F">
              <w:rPr>
                <w:rFonts w:ascii="Times New Roman" w:hAnsi="Times New Roman"/>
                <w:sz w:val="24"/>
                <w:szCs w:val="24"/>
                <w:lang w:val="en-GB"/>
              </w:rPr>
              <w:t>The maximum value threshold within which the Buyer Participant has the right to trade in the Short-Term Products Market is determined by the formula Limit = LBG + Escrow account + other guarantees, understanding that:</w:t>
            </w:r>
          </w:p>
          <w:p w14:paraId="20F03D03" w14:textId="77777777" w:rsidR="000A5317" w:rsidRPr="000B4F6F" w:rsidRDefault="000A5317" w:rsidP="00783445">
            <w:pPr>
              <w:pStyle w:val="BodyTextIndent"/>
              <w:widowControl w:val="0"/>
              <w:numPr>
                <w:ilvl w:val="0"/>
                <w:numId w:val="8"/>
              </w:numPr>
              <w:tabs>
                <w:tab w:val="left" w:pos="1381"/>
              </w:tabs>
              <w:spacing w:before="240" w:after="200" w:line="276" w:lineRule="auto"/>
              <w:ind w:left="1425" w:hanging="633"/>
              <w:jc w:val="both"/>
              <w:outlineLvl w:val="3"/>
              <w:rPr>
                <w:rFonts w:ascii="Times New Roman" w:hAnsi="Times New Roman"/>
                <w:sz w:val="24"/>
                <w:szCs w:val="24"/>
                <w:lang w:val="en-GB"/>
              </w:rPr>
            </w:pPr>
            <w:r w:rsidRPr="000B4F6F">
              <w:rPr>
                <w:rFonts w:ascii="Times New Roman" w:hAnsi="Times New Roman"/>
                <w:sz w:val="24"/>
                <w:szCs w:val="24"/>
                <w:lang w:val="en-GB"/>
              </w:rPr>
              <w:t>the value of the LBG shall be represented by the cash (unblocked amount) related to a LBG in force at the time of the Opening of the trading day D.</w:t>
            </w:r>
          </w:p>
          <w:p w14:paraId="3B615DCD" w14:textId="77777777" w:rsidR="000A5317" w:rsidRPr="000B4F6F" w:rsidRDefault="000A5317" w:rsidP="00783445">
            <w:pPr>
              <w:pStyle w:val="BodyTextIndent"/>
              <w:widowControl w:val="0"/>
              <w:numPr>
                <w:ilvl w:val="0"/>
                <w:numId w:val="8"/>
              </w:numPr>
              <w:tabs>
                <w:tab w:val="left" w:pos="1381"/>
              </w:tabs>
              <w:spacing w:before="240" w:after="200" w:line="276" w:lineRule="auto"/>
              <w:ind w:left="1381" w:hanging="567"/>
              <w:jc w:val="both"/>
              <w:outlineLvl w:val="3"/>
              <w:rPr>
                <w:rFonts w:ascii="Times New Roman" w:hAnsi="Times New Roman"/>
                <w:sz w:val="24"/>
                <w:szCs w:val="24"/>
                <w:lang w:val="en-GB"/>
              </w:rPr>
            </w:pPr>
            <w:r w:rsidRPr="000B4F6F">
              <w:rPr>
                <w:rFonts w:ascii="Times New Roman" w:hAnsi="Times New Roman"/>
                <w:sz w:val="24"/>
                <w:szCs w:val="24"/>
                <w:lang w:val="en-GB"/>
              </w:rPr>
              <w:t>the value of the Escrow Account shall be the credit balance of the ESCROW account at the Opening of the trading day D.</w:t>
            </w:r>
          </w:p>
          <w:p w14:paraId="215866C7" w14:textId="77777777" w:rsidR="000A5317" w:rsidRPr="000B4F6F" w:rsidRDefault="000A5317" w:rsidP="00783445">
            <w:pPr>
              <w:pStyle w:val="BodyTextIndent"/>
              <w:widowControl w:val="0"/>
              <w:numPr>
                <w:ilvl w:val="0"/>
                <w:numId w:val="8"/>
              </w:numPr>
              <w:tabs>
                <w:tab w:val="left" w:pos="1381"/>
              </w:tabs>
              <w:spacing w:before="240" w:after="200" w:line="276" w:lineRule="auto"/>
              <w:ind w:left="1381" w:hanging="567"/>
              <w:jc w:val="both"/>
              <w:outlineLvl w:val="3"/>
              <w:rPr>
                <w:rFonts w:ascii="Times New Roman" w:hAnsi="Times New Roman"/>
                <w:sz w:val="24"/>
                <w:szCs w:val="24"/>
                <w:lang w:val="en-GB"/>
              </w:rPr>
            </w:pPr>
            <w:r w:rsidRPr="000B4F6F">
              <w:rPr>
                <w:rFonts w:ascii="Times New Roman" w:hAnsi="Times New Roman"/>
                <w:sz w:val="24"/>
                <w:szCs w:val="24"/>
                <w:lang w:val="en-GB"/>
              </w:rPr>
              <w:t>the value of other guarantees shall be represented by their constituted value at the Opening of the trading day D.</w:t>
            </w:r>
          </w:p>
          <w:p w14:paraId="576BA9F2" w14:textId="77777777" w:rsidR="000A5317" w:rsidRPr="000B4F6F"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trading limit shall be applicable on each Trading Day for the Participant’s purchase orders. The RCE shall have the </w:t>
            </w:r>
            <w:r w:rsidRPr="000B4F6F">
              <w:rPr>
                <w:rFonts w:ascii="Times New Roman" w:hAnsi="Times New Roman"/>
                <w:sz w:val="24"/>
                <w:szCs w:val="24"/>
                <w:lang w:val="en-GB"/>
              </w:rPr>
              <w:lastRenderedPageBreak/>
              <w:t>right to request guarantees and to establish the Trading Limit for the Participant’s sales orders as well.</w:t>
            </w:r>
          </w:p>
          <w:p w14:paraId="586397F5" w14:textId="77777777" w:rsidR="000A5317" w:rsidRPr="000B4F6F"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LBG shall be established at the exclusive expense of the Participant, as a commitment executed upon the first and simple request of the RCE. The LBG shall have an initial validity period of at least 3 months that shall be extended at the exclusive expense of the Participant. The participant shall provide the RCE with the proof of issuing a new LBG or, as the case may be, of extending the validity period of the existing LBG, at least 5 working days before the expiration date of each validity period, under the sanction of not considering the LBG in the Limit calculation. The LBG shall be established as set out in Annex 1 to this Agreement and shall allow the execution by the RCE to cover all amounts due under this Agreement, including the amounts due as transaction price, the commission due to the RCE for services provided under this Agreement and any penalties. </w:t>
            </w:r>
          </w:p>
          <w:p w14:paraId="7FC9732F" w14:textId="77777777" w:rsidR="000A5317" w:rsidRPr="000B4F6F" w:rsidRDefault="000A5317" w:rsidP="00783445">
            <w:pPr>
              <w:pStyle w:val="BodyTextIndent"/>
              <w:widowControl w:val="0"/>
              <w:numPr>
                <w:ilvl w:val="1"/>
                <w:numId w:val="1"/>
              </w:numPr>
              <w:tabs>
                <w:tab w:val="clear" w:pos="432"/>
                <w:tab w:val="left" w:pos="814"/>
                <w:tab w:val="left" w:pos="4678"/>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Escrow Account shall be established by signing an escrow contract and depositing a sum of money in the Escrow Account. The Escrow Agreement shall allow the Escrow Agent to transfer to the RCE any amounts necessary to cover all debits of the Participant under this Agreement, including amounts due as transaction price, the commission due to the RCE for the services provided under this Agreement and any penalties. The Escrow Agent shall have no discretion over the merits of the RCE request and shall release the amounts requested by the RCE upont its simple request.</w:t>
            </w:r>
          </w:p>
          <w:p w14:paraId="6E54C277"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Participant is late as of right for all payment obligations under this Agreement and thus the direct debit and / or the execution of guarantees shall be made without any prior notice to the Participant by the RCE and without any other </w:t>
            </w:r>
            <w:r w:rsidRPr="000B4F6F">
              <w:rPr>
                <w:rFonts w:ascii="Times New Roman" w:hAnsi="Times New Roman"/>
                <w:sz w:val="24"/>
                <w:szCs w:val="24"/>
                <w:lang w:val="en-GB"/>
              </w:rPr>
              <w:lastRenderedPageBreak/>
              <w:t>formality, except as expressly provided in this Agreement.</w:t>
            </w:r>
          </w:p>
          <w:p w14:paraId="44B53AC1"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Participant may request a reduction in the amount of the LBG, the Escrow Account and / or other guarantees, justified by the previous volume of its transactions, only with the written consent of the RCE, that shall be sent to the issuing bank of these guarantee instruments.</w:t>
            </w:r>
          </w:p>
          <w:p w14:paraId="779BCAC3"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b/>
                <w:i/>
                <w:sz w:val="24"/>
                <w:szCs w:val="24"/>
                <w:lang w:val="en-GB"/>
              </w:rPr>
              <w:t>Trading algorithm</w:t>
            </w:r>
            <w:r w:rsidRPr="000B4F6F">
              <w:rPr>
                <w:rFonts w:ascii="Times New Roman" w:hAnsi="Times New Roman"/>
                <w:sz w:val="24"/>
                <w:szCs w:val="24"/>
                <w:lang w:val="en-GB"/>
              </w:rPr>
              <w:t>. In the case of the Short-Term Products Market Participant, acting as buyer, the trading algorithm provides the following steps:</w:t>
            </w:r>
          </w:p>
          <w:p w14:paraId="2EBE9413"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 xml:space="preserve">The trading day for the Day-ahead product for the day D+1 is opened on day D, and for the Within-day for the day D it is opened on day D when the RCE receives until 09:00 a.m. of day D the client’s balance from BCR bank and the establishment of the Limit (LBG + Escrow Account + other guarantees). </w:t>
            </w:r>
          </w:p>
          <w:p w14:paraId="604372D8" w14:textId="77777777" w:rsidR="000A5317" w:rsidRPr="000B4F6F" w:rsidRDefault="000A5317" w:rsidP="00783445">
            <w:pPr>
              <w:pStyle w:val="BodyTextIndent"/>
              <w:widowControl w:val="0"/>
              <w:numPr>
                <w:ilvl w:val="2"/>
                <w:numId w:val="1"/>
              </w:numPr>
              <w:tabs>
                <w:tab w:val="left" w:pos="1523"/>
              </w:tabs>
              <w:spacing w:after="200" w:line="276" w:lineRule="auto"/>
              <w:ind w:left="1548" w:hanging="708"/>
              <w:jc w:val="both"/>
              <w:rPr>
                <w:rFonts w:ascii="Times New Roman" w:hAnsi="Times New Roman"/>
                <w:sz w:val="24"/>
                <w:szCs w:val="24"/>
                <w:lang w:val="en-GB"/>
              </w:rPr>
            </w:pPr>
            <w:r w:rsidRPr="000B4F6F">
              <w:rPr>
                <w:rFonts w:ascii="Times New Roman" w:hAnsi="Times New Roman"/>
                <w:sz w:val="24"/>
                <w:szCs w:val="24"/>
                <w:lang w:val="en-GB"/>
              </w:rPr>
              <w:t xml:space="preserve">If the Participant also uses the LBG as a guarantee method and its validity period has not been extended or no proof has been provided regarding the issuance of a new LBG at least 5 working days before the expiration date of the validity period, then the Participant’s access to the market shall be restricted 3 working days before the expiration date of the LBG. If the Participant uses the LBG at the same time with an Escrow Account and / or other guarantee methods, its trading limit shall be reduced by the value of the LBG, for the purposes of this article. </w:t>
            </w:r>
          </w:p>
          <w:p w14:paraId="1699AF6C"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 xml:space="preserve">If the Limit is negative or zero the Participant is suspended from trading and receives a notification to </w:t>
            </w:r>
            <w:r w:rsidRPr="000B4F6F">
              <w:rPr>
                <w:rFonts w:ascii="Times New Roman" w:hAnsi="Times New Roman"/>
                <w:sz w:val="24"/>
                <w:szCs w:val="24"/>
                <w:lang w:val="en-GB"/>
              </w:rPr>
              <w:lastRenderedPageBreak/>
              <w:t xml:space="preserve">settle the margin. </w:t>
            </w:r>
          </w:p>
          <w:p w14:paraId="20EB8BBE"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If the Limit is positive the Participant can trade on day D, without exceeding the Limit.</w:t>
            </w:r>
          </w:p>
          <w:p w14:paraId="075CB2C5"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After the closing of the market at 12:00 p.m. on day D, the RCE transmits the report of the transactions performed with delivery on day D, namely day D + 1 to the Short-Term Products Market Participants and to the Transport and System Operator (TSO), in this case, the S.N.T.G.N. Transgaz S.A.</w:t>
            </w:r>
          </w:p>
          <w:p w14:paraId="0A42F2A1"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The TSO sends to the RCE the confirmation of the transaction registration for day D, namely the day D + 1 until 5:00 p.m. of day D + 2 provided that the convention concluded between the TSO and the RCE allows this operation.</w:t>
            </w:r>
          </w:p>
          <w:p w14:paraId="4562D3C5"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The RCE sends the DD Direct Debit notifications to BCR bank until 10:00 a.m. of the day D + 1. The account of the Buyer Participant is debited according to the transactions performed.</w:t>
            </w:r>
          </w:p>
          <w:p w14:paraId="7B62F8C4"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In the case of the Participant in the </w:t>
            </w:r>
            <w:r w:rsidRPr="000B4F6F">
              <w:rPr>
                <w:rFonts w:ascii="Times New Roman" w:hAnsi="Times New Roman"/>
                <w:b/>
                <w:sz w:val="24"/>
                <w:szCs w:val="24"/>
                <w:lang w:val="en-GB"/>
              </w:rPr>
              <w:t>Short-Term Product Market</w:t>
            </w:r>
            <w:r w:rsidRPr="000B4F6F">
              <w:rPr>
                <w:rFonts w:ascii="Times New Roman" w:hAnsi="Times New Roman"/>
                <w:sz w:val="24"/>
                <w:szCs w:val="24"/>
                <w:lang w:val="en-GB"/>
              </w:rPr>
              <w:t xml:space="preserve"> as Seller, the trading algorithm provides the following steps:</w:t>
            </w:r>
          </w:p>
          <w:p w14:paraId="1EEE6CFE"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 xml:space="preserve">The opening of the trading day of the Day-ahead product for the day D+1 takes place on day D, and for Within-day for day D it takes place on day D by the RCE receiving until 09:00 of day D the client’s balance from the bank BCR and establishing the Limit (LBG+Escrow account+other guarantees). </w:t>
            </w:r>
          </w:p>
          <w:p w14:paraId="3BD8146E" w14:textId="77777777" w:rsidR="000A5317" w:rsidRPr="000B4F6F" w:rsidRDefault="000A5317" w:rsidP="00783445">
            <w:pPr>
              <w:pStyle w:val="BodyTextIndent"/>
              <w:widowControl w:val="0"/>
              <w:numPr>
                <w:ilvl w:val="2"/>
                <w:numId w:val="1"/>
              </w:numPr>
              <w:tabs>
                <w:tab w:val="left" w:pos="1523"/>
              </w:tabs>
              <w:spacing w:after="200" w:line="276" w:lineRule="auto"/>
              <w:ind w:left="1591"/>
              <w:jc w:val="both"/>
              <w:rPr>
                <w:rFonts w:ascii="Times New Roman" w:hAnsi="Times New Roman"/>
                <w:sz w:val="24"/>
                <w:szCs w:val="24"/>
                <w:lang w:val="en-GB"/>
              </w:rPr>
            </w:pPr>
            <w:r w:rsidRPr="000B4F6F">
              <w:rPr>
                <w:rFonts w:ascii="Times New Roman" w:hAnsi="Times New Roman"/>
                <w:sz w:val="24"/>
                <w:szCs w:val="24"/>
                <w:lang w:val="en-GB"/>
              </w:rPr>
              <w:t xml:space="preserve">If the Participant also uses the LBG as a guarantee and its validity period has not been extended or there has been no proof of issuing a </w:t>
            </w:r>
            <w:r w:rsidRPr="000B4F6F">
              <w:rPr>
                <w:rFonts w:ascii="Times New Roman" w:hAnsi="Times New Roman"/>
                <w:sz w:val="24"/>
                <w:szCs w:val="24"/>
                <w:lang w:val="en-GB"/>
              </w:rPr>
              <w:lastRenderedPageBreak/>
              <w:t>new LBG at least 5 working days before the expiration date of the validity period, then the Participant’s access to the Market shall be restricted 3 working days before the expiry date of the LBG. If the Participant uses the LBG at the same time with an Escrow Account and / or other guarantee methods, its trading limit shall be reduced by the value of the LBG, for the purposes of this article.</w:t>
            </w:r>
          </w:p>
          <w:p w14:paraId="6B9496BA"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 xml:space="preserve">If the Limit is negative or zero at any time, the Participant is suspended from trading and receives a notification to adjust the margin. </w:t>
            </w:r>
          </w:p>
          <w:p w14:paraId="3E674473"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If the Limit is positive, the Participant may trade on day D, without exceeding the Limit. The provisions of articles 3.11.1 - 3.11.3 apply only if the RCE shall request guarantees and shall establish the Trading Limit for the Participant’s sales orders as well.</w:t>
            </w:r>
          </w:p>
          <w:p w14:paraId="1AB9B264"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After the closing of the market at 12:00 p.m. on day D, the RCE transmits to the Participants and to the Transport and System Operator (TSO), in this case the S.N.T.G.N. Transgaz S.A., the report of the performed transactions, with delivery on day D and day D + 1, respectively.</w:t>
            </w:r>
          </w:p>
          <w:p w14:paraId="60FD6C29"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The TSO sends to the RCE the confirmation of gas deliveries for day D, respectively day D + 1, until 5:00 p.m. on day D + 2 provided that the convention concluded between the TSO and the RCE allows for this operation.</w:t>
            </w:r>
          </w:p>
          <w:p w14:paraId="752B45D2" w14:textId="77777777" w:rsidR="000A5317" w:rsidRPr="000B4F6F" w:rsidRDefault="000A5317" w:rsidP="00783445">
            <w:pPr>
              <w:pStyle w:val="BodyTextIndent"/>
              <w:widowControl w:val="0"/>
              <w:numPr>
                <w:ilvl w:val="2"/>
                <w:numId w:val="1"/>
              </w:numPr>
              <w:tabs>
                <w:tab w:val="left" w:pos="1523"/>
              </w:tabs>
              <w:spacing w:after="200" w:line="276" w:lineRule="auto"/>
              <w:ind w:left="1523" w:hanging="709"/>
              <w:jc w:val="both"/>
              <w:rPr>
                <w:rFonts w:ascii="Times New Roman" w:hAnsi="Times New Roman"/>
                <w:sz w:val="24"/>
                <w:szCs w:val="24"/>
                <w:lang w:val="en-GB"/>
              </w:rPr>
            </w:pPr>
            <w:r w:rsidRPr="000B4F6F">
              <w:rPr>
                <w:rFonts w:ascii="Times New Roman" w:hAnsi="Times New Roman"/>
                <w:sz w:val="24"/>
                <w:szCs w:val="24"/>
                <w:lang w:val="en-GB"/>
              </w:rPr>
              <w:t xml:space="preserve">The RCE sends the credit notifications to the bank BCR until 10:00 a.m. of the day D + 1. The account of the Seller Participant is </w:t>
            </w:r>
            <w:r w:rsidRPr="000B4F6F">
              <w:rPr>
                <w:rFonts w:ascii="Times New Roman" w:hAnsi="Times New Roman"/>
                <w:sz w:val="24"/>
                <w:szCs w:val="24"/>
                <w:lang w:val="en-GB"/>
              </w:rPr>
              <w:lastRenderedPageBreak/>
              <w:t xml:space="preserve">credited according to the transactions performed. </w:t>
            </w:r>
          </w:p>
          <w:p w14:paraId="18227CD5"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maximum time limit for the payment by the Buyer Participant by direct debit of the amount of obligations resulting from its transactions is 2 (two) banking days, during which the Participant shall have to make available in its current account the amount corresponding to the payments accumulated in the mentioned interval or to request the cancellation of the Direct Debit Instruction. Otherwise, the RCE shall notify the Participant and shall proceed to the execution of the guarantees until all the amounts due on day D + 5 are paid, starting with the Escrow Account followed by the execution of the Letter of Bank Guarantee (LBG). If the amount of guarantees does not cover the amounts due, the Participant shall be excluded from transactions for a period of 3-12 months, but not earlier than the recovery of all amounts due to the RCE. The non-full coverage of the amounts due to the RCE following the execution of the guarantees determines the application of penalties of 0.1%/day of delay, until the date of recovery of the entire amount.</w:t>
            </w:r>
          </w:p>
          <w:p w14:paraId="7E1BAE73"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outstanding amounts until the moment of confirmation by the Central Account Bank of their payment are deducted from the Limit in which the Buyer Participant can buy during the auction sessions held until the confirmation moment.</w:t>
            </w:r>
          </w:p>
          <w:p w14:paraId="07005F07"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outstanding amounts until the confirmation moment by the Central Account Bank of their payment are deducted from the Limit to which the Seller Participant can sell during the auction sessions held until the confirmation moment.</w:t>
            </w:r>
          </w:p>
          <w:p w14:paraId="344A3CBA"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During the current trading session, the Participant Qualification Limit is verified in real time by the RCE platform, taking into account all current transactions in which the Buyer or Seller Participant is </w:t>
            </w:r>
            <w:r w:rsidRPr="000B4F6F">
              <w:rPr>
                <w:rFonts w:ascii="Times New Roman" w:hAnsi="Times New Roman"/>
                <w:sz w:val="24"/>
                <w:szCs w:val="24"/>
                <w:lang w:val="en-GB"/>
              </w:rPr>
              <w:lastRenderedPageBreak/>
              <w:t>involved. The Participant is excluded in the situation when the balance of the Limit is exceeded by the value of the initiated transactions. The Participant is excluded from trading only for transactions in which the Limit is exceeded, the Participant having the possibility to reduce the value of the transaction in order to fit in the Limit or to increase the amount of the Limit, in order to participate in new sessions.</w:t>
            </w:r>
          </w:p>
          <w:p w14:paraId="1F08735B" w14:textId="77777777" w:rsidR="000A5317" w:rsidRPr="000B4F6F" w:rsidRDefault="000A5317" w:rsidP="000A5317">
            <w:pPr>
              <w:pStyle w:val="BodyTextIndent"/>
              <w:widowControl w:val="0"/>
              <w:tabs>
                <w:tab w:val="left" w:pos="814"/>
                <w:tab w:val="left" w:pos="1313"/>
              </w:tabs>
              <w:spacing w:after="200" w:line="276" w:lineRule="auto"/>
              <w:ind w:left="814"/>
              <w:jc w:val="both"/>
              <w:rPr>
                <w:rFonts w:ascii="Times New Roman" w:hAnsi="Times New Roman"/>
                <w:sz w:val="24"/>
                <w:szCs w:val="24"/>
                <w:lang w:val="en-GB"/>
              </w:rPr>
            </w:pPr>
            <w:r w:rsidRPr="000B4F6F">
              <w:rPr>
                <w:rFonts w:ascii="Times New Roman" w:hAnsi="Times New Roman"/>
                <w:b/>
                <w:i/>
                <w:sz w:val="24"/>
                <w:szCs w:val="24"/>
                <w:lang w:val="en-GB"/>
              </w:rPr>
              <w:t>Settlement and invoicing</w:t>
            </w:r>
          </w:p>
          <w:p w14:paraId="223E1DFC"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lang w:val="en-GB"/>
              </w:rPr>
            </w:pPr>
            <w:r w:rsidRPr="000B4F6F">
              <w:rPr>
                <w:rFonts w:ascii="Times New Roman" w:hAnsi="Times New Roman"/>
                <w:sz w:val="24"/>
                <w:szCs w:val="24"/>
                <w:lang w:val="en-GB"/>
              </w:rPr>
              <w:t>The RCE shall provide each Participant who has registered sale or purchase transactions with a Daily Settlement Note, that shall contain the following information:</w:t>
            </w:r>
          </w:p>
          <w:p w14:paraId="441121AA" w14:textId="77777777" w:rsidR="000A5317" w:rsidRPr="000B4F6F" w:rsidRDefault="000A5317" w:rsidP="00783445">
            <w:pPr>
              <w:pStyle w:val="BodyTextIndent"/>
              <w:widowControl w:val="0"/>
              <w:numPr>
                <w:ilvl w:val="0"/>
                <w:numId w:val="16"/>
              </w:numPr>
              <w:tabs>
                <w:tab w:val="left" w:pos="814"/>
              </w:tabs>
              <w:spacing w:after="200" w:line="276" w:lineRule="auto"/>
              <w:ind w:left="1771"/>
              <w:jc w:val="both"/>
              <w:rPr>
                <w:rFonts w:ascii="Times New Roman" w:hAnsi="Times New Roman"/>
                <w:sz w:val="24"/>
                <w:szCs w:val="24"/>
                <w:lang w:val="en-GB"/>
              </w:rPr>
            </w:pPr>
            <w:r w:rsidRPr="000B4F6F">
              <w:rPr>
                <w:rFonts w:ascii="Times New Roman" w:hAnsi="Times New Roman"/>
                <w:sz w:val="24"/>
                <w:szCs w:val="24"/>
                <w:lang w:val="en-GB"/>
              </w:rPr>
              <w:t>The amounts of natural gas corresponding to the sales and purchases made on the trading day D with delivery on day D or on day D+1;</w:t>
            </w:r>
          </w:p>
          <w:p w14:paraId="60455DC8"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The values corresponding to the sales and purchases made on the trading day D with delivery on day D or on day D+1;</w:t>
            </w:r>
          </w:p>
          <w:p w14:paraId="602BB87E"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The closing price of the transactions;</w:t>
            </w:r>
          </w:p>
          <w:p w14:paraId="085196C3"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The amount of the commission payable to the RCE;</w:t>
            </w:r>
          </w:p>
          <w:p w14:paraId="3D117A47"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The value of the VAT, according to the applicable regulations;</w:t>
            </w:r>
          </w:p>
          <w:p w14:paraId="628CBB8D"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The net value of the daily collection rights / payment obligations;</w:t>
            </w:r>
          </w:p>
          <w:p w14:paraId="4C03EE2F" w14:textId="77777777" w:rsidR="000A5317" w:rsidRPr="000B4F6F" w:rsidRDefault="000A5317" w:rsidP="00783445">
            <w:pPr>
              <w:pStyle w:val="BodyTextIndent"/>
              <w:widowControl w:val="0"/>
              <w:numPr>
                <w:ilvl w:val="0"/>
                <w:numId w:val="16"/>
              </w:numPr>
              <w:tabs>
                <w:tab w:val="left" w:pos="814"/>
              </w:tabs>
              <w:spacing w:after="200" w:line="276" w:lineRule="auto"/>
              <w:ind w:left="1738" w:hanging="709"/>
              <w:jc w:val="both"/>
              <w:rPr>
                <w:rFonts w:ascii="Times New Roman" w:hAnsi="Times New Roman"/>
                <w:sz w:val="24"/>
                <w:szCs w:val="24"/>
                <w:lang w:val="en-GB"/>
              </w:rPr>
            </w:pPr>
            <w:r w:rsidRPr="000B4F6F">
              <w:rPr>
                <w:rFonts w:ascii="Times New Roman" w:hAnsi="Times New Roman"/>
                <w:sz w:val="24"/>
                <w:szCs w:val="24"/>
                <w:lang w:val="en-GB"/>
              </w:rPr>
              <w:t>Any other information deemed necessary or mandatory, in accordance with the applicable regulations.</w:t>
            </w:r>
          </w:p>
          <w:p w14:paraId="4DD5525F"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lang w:val="en-GB"/>
              </w:rPr>
            </w:pPr>
            <w:r w:rsidRPr="000B4F6F">
              <w:rPr>
                <w:rFonts w:ascii="Times New Roman" w:hAnsi="Times New Roman"/>
                <w:sz w:val="24"/>
                <w:szCs w:val="24"/>
                <w:lang w:val="en-GB"/>
              </w:rPr>
              <w:t xml:space="preserve">The value of the Direct Debit Instructions and of the payment orders issued by the RCE shall be calculated based on the Daily </w:t>
            </w:r>
            <w:r w:rsidRPr="000B4F6F">
              <w:rPr>
                <w:rFonts w:ascii="Times New Roman" w:hAnsi="Times New Roman"/>
                <w:sz w:val="24"/>
                <w:szCs w:val="24"/>
                <w:lang w:val="en-GB"/>
              </w:rPr>
              <w:lastRenderedPageBreak/>
              <w:t xml:space="preserve">Settlement Notes. </w:t>
            </w:r>
          </w:p>
          <w:p w14:paraId="0BC5E36D"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lang w:val="en-GB"/>
              </w:rPr>
            </w:pPr>
            <w:r w:rsidRPr="000B4F6F">
              <w:rPr>
                <w:rFonts w:ascii="Times New Roman" w:hAnsi="Times New Roman"/>
                <w:sz w:val="24"/>
                <w:szCs w:val="24"/>
                <w:lang w:val="en-GB"/>
              </w:rPr>
              <w:t xml:space="preserve">The RCE shall issue and send monthly invoices to the Participant, based on the Daily Settlement Notes. </w:t>
            </w:r>
          </w:p>
          <w:p w14:paraId="41B28911" w14:textId="77777777" w:rsidR="000A5317" w:rsidRPr="000B4F6F" w:rsidRDefault="000A5317" w:rsidP="00783445">
            <w:pPr>
              <w:pStyle w:val="BodyTextIndent"/>
              <w:widowControl w:val="0"/>
              <w:numPr>
                <w:ilvl w:val="1"/>
                <w:numId w:val="1"/>
              </w:numPr>
              <w:tabs>
                <w:tab w:val="clear" w:pos="432"/>
                <w:tab w:val="left" w:pos="814"/>
                <w:tab w:val="left" w:pos="1313"/>
              </w:tabs>
              <w:spacing w:after="200" w:line="276" w:lineRule="auto"/>
              <w:ind w:left="814" w:hanging="777"/>
              <w:jc w:val="both"/>
              <w:rPr>
                <w:rFonts w:ascii="Times New Roman" w:hAnsi="Times New Roman"/>
                <w:sz w:val="24"/>
                <w:szCs w:val="24"/>
                <w:lang w:val="en-GB"/>
              </w:rPr>
            </w:pPr>
            <w:r w:rsidRPr="000B4F6F">
              <w:rPr>
                <w:rFonts w:ascii="Times New Roman" w:hAnsi="Times New Roman"/>
                <w:sz w:val="24"/>
                <w:szCs w:val="24"/>
                <w:lang w:val="en-GB"/>
              </w:rPr>
              <w:t xml:space="preserve">The invoices shall be issued by the RCE with the date of the last day of the delivery month and shall be communicated electronically to the Participant, on the first 5 working days of the following month. The invoices shall contain the centralized situation of the transactions performed by the Participant on the delivery month (quantity and value), the payment obligations and the collection rights of the RCE, the applicable tariffs and commissions, the VAT amount according to the fiscal legislation applicable on the invoicing date, the total value, as well as any other mandatory mentions according to the law. </w:t>
            </w:r>
          </w:p>
          <w:p w14:paraId="1A99742F" w14:textId="045E374F" w:rsidR="00E97CFE" w:rsidRDefault="000A5317" w:rsidP="00783445">
            <w:pPr>
              <w:pStyle w:val="BodyTextIndent"/>
              <w:widowControl w:val="0"/>
              <w:numPr>
                <w:ilvl w:val="1"/>
                <w:numId w:val="1"/>
              </w:numPr>
              <w:tabs>
                <w:tab w:val="clear" w:pos="432"/>
                <w:tab w:val="left" w:pos="814"/>
                <w:tab w:val="left" w:pos="1313"/>
              </w:tabs>
              <w:spacing w:after="0" w:line="276" w:lineRule="auto"/>
              <w:ind w:left="814" w:hanging="777"/>
              <w:jc w:val="both"/>
              <w:rPr>
                <w:rFonts w:ascii="Times New Roman" w:hAnsi="Times New Roman"/>
                <w:sz w:val="24"/>
                <w:szCs w:val="24"/>
                <w:lang w:val="en-GB"/>
              </w:rPr>
            </w:pPr>
            <w:r w:rsidRPr="000B4F6F">
              <w:rPr>
                <w:rFonts w:ascii="Times New Roman" w:hAnsi="Times New Roman"/>
                <w:sz w:val="24"/>
                <w:lang w:val="en-GB"/>
              </w:rPr>
              <w:t xml:space="preserve">In turn, the Participant shall issue a monthly invoice for the quantities of natural gas sold on the Short-term products market. The invoices shall be issued by the Participant with the date of the last day of the delivery month and shall be communicated electronically or by fax to the RCE on the first 5 working days of the following month, and shall be sent in original until the 10th day of the </w:t>
            </w:r>
            <w:r w:rsidRPr="000B4F6F">
              <w:rPr>
                <w:rFonts w:ascii="Times New Roman" w:hAnsi="Times New Roman"/>
                <w:sz w:val="24"/>
                <w:szCs w:val="24"/>
                <w:lang w:val="en-GB"/>
              </w:rPr>
              <w:t xml:space="preserve">respective month.       </w:t>
            </w:r>
          </w:p>
          <w:p w14:paraId="2D7C7FEE" w14:textId="77777777" w:rsidR="00E97CFE" w:rsidRPr="00E97CFE" w:rsidRDefault="00E97CFE" w:rsidP="00E97CFE">
            <w:pPr>
              <w:pStyle w:val="BodyTextIndent"/>
              <w:widowControl w:val="0"/>
              <w:tabs>
                <w:tab w:val="left" w:pos="814"/>
                <w:tab w:val="left" w:pos="1313"/>
              </w:tabs>
              <w:spacing w:after="0" w:line="276" w:lineRule="auto"/>
              <w:ind w:left="814"/>
              <w:jc w:val="both"/>
              <w:rPr>
                <w:rFonts w:ascii="Times New Roman" w:hAnsi="Times New Roman"/>
                <w:sz w:val="24"/>
                <w:szCs w:val="24"/>
                <w:lang w:val="en-GB"/>
              </w:rPr>
            </w:pPr>
          </w:p>
          <w:p w14:paraId="00D608E0" w14:textId="6E6C9028" w:rsidR="000A5317" w:rsidRPr="00962FF3" w:rsidRDefault="000A5317" w:rsidP="000A5317">
            <w:r w:rsidRPr="000B4F6F">
              <w:rPr>
                <w:b/>
                <w:lang w:val="en-GB"/>
              </w:rPr>
              <w:t>Rights and obligations of the RCE</w:t>
            </w:r>
          </w:p>
        </w:tc>
      </w:tr>
      <w:tr w:rsidR="000A5317" w:rsidRPr="00962FF3" w14:paraId="5EE9FD3D" w14:textId="12272C62" w:rsidTr="00E97CFE">
        <w:tblPrEx>
          <w:tblCellMar>
            <w:left w:w="108" w:type="dxa"/>
            <w:right w:w="108" w:type="dxa"/>
          </w:tblCellMar>
        </w:tblPrEx>
        <w:trPr>
          <w:hidden/>
        </w:trPr>
        <w:tc>
          <w:tcPr>
            <w:tcW w:w="2500" w:type="pct"/>
          </w:tcPr>
          <w:p w14:paraId="50AC1909" w14:textId="77777777" w:rsidR="000A5317" w:rsidRPr="000A5317" w:rsidRDefault="000A5317" w:rsidP="00783445">
            <w:pPr>
              <w:pStyle w:val="ListParagraph"/>
              <w:widowControl w:val="0"/>
              <w:numPr>
                <w:ilvl w:val="0"/>
                <w:numId w:val="1"/>
              </w:numPr>
              <w:tabs>
                <w:tab w:val="left" w:pos="814"/>
              </w:tabs>
              <w:contextualSpacing w:val="0"/>
              <w:jc w:val="both"/>
              <w:rPr>
                <w:rStyle w:val="rvts9"/>
                <w:rFonts w:ascii="Times New Roman" w:eastAsia="Times New Roman" w:hAnsi="Times New Roman"/>
                <w:noProof/>
                <w:vanish/>
                <w:color w:val="auto"/>
                <w:sz w:val="24"/>
                <w:szCs w:val="24"/>
                <w:lang w:val="ro-RO"/>
              </w:rPr>
            </w:pPr>
          </w:p>
          <w:p w14:paraId="3FC358A5" w14:textId="347D9439" w:rsidR="000A5317" w:rsidRPr="00FF1272" w:rsidRDefault="000A5317" w:rsidP="000A5317">
            <w:pPr>
              <w:pStyle w:val="rvps8"/>
              <w:rPr>
                <w:rStyle w:val="rvts9"/>
                <w:rFonts w:ascii="Times New Roman" w:hAnsi="Times New Roman"/>
                <w:color w:val="auto"/>
                <w:sz w:val="24"/>
                <w:szCs w:val="24"/>
              </w:rPr>
            </w:pPr>
            <w:r w:rsidRPr="00962FF3">
              <w:rPr>
                <w:rStyle w:val="rvts9"/>
                <w:rFonts w:ascii="Times New Roman" w:hAnsi="Times New Roman"/>
                <w:color w:val="auto"/>
                <w:sz w:val="24"/>
                <w:szCs w:val="24"/>
              </w:rPr>
              <w:t>BRM isi asuma integral raspunderea de a se asigura ca Mandatul de debitare directa este valid si valabil si constituie o autorizare corespunzatoare pentru banca Participantului pentru debitarea contului curent al Participantului</w:t>
            </w:r>
            <w:r w:rsidRPr="00962FF3">
              <w:rPr>
                <w:rStyle w:val="rvts13"/>
                <w:rFonts w:ascii="Times New Roman" w:hAnsi="Times New Roman"/>
                <w:color w:val="auto"/>
                <w:sz w:val="24"/>
                <w:szCs w:val="24"/>
              </w:rPr>
              <w:t>.</w:t>
            </w:r>
            <w:r w:rsidRPr="00962FF3">
              <w:rPr>
                <w:rStyle w:val="rvts9"/>
                <w:rFonts w:ascii="Times New Roman" w:hAnsi="Times New Roman"/>
                <w:color w:val="auto"/>
                <w:sz w:val="24"/>
                <w:szCs w:val="24"/>
              </w:rPr>
              <w:t xml:space="preserve"> </w:t>
            </w:r>
          </w:p>
          <w:p w14:paraId="442C9A51"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t xml:space="preserve">BRM isi asuma raspunderea deplina pentru exactitatea tuturor Instructiunilor de debitare directa transmise </w:t>
            </w:r>
            <w:r w:rsidRPr="00962FF3">
              <w:rPr>
                <w:rStyle w:val="rvts13"/>
                <w:rFonts w:ascii="Times New Roman" w:hAnsi="Times New Roman"/>
                <w:color w:val="auto"/>
                <w:sz w:val="24"/>
                <w:szCs w:val="24"/>
              </w:rPr>
              <w:t>Bancii de cont curent</w:t>
            </w:r>
            <w:r w:rsidRPr="00962FF3">
              <w:rPr>
                <w:rStyle w:val="rvts9"/>
                <w:rFonts w:ascii="Times New Roman" w:hAnsi="Times New Roman"/>
                <w:b/>
                <w:color w:val="auto"/>
                <w:sz w:val="24"/>
                <w:szCs w:val="24"/>
              </w:rPr>
              <w:t>.</w:t>
            </w:r>
          </w:p>
          <w:p w14:paraId="7E28F03C"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 xml:space="preserve">BRM se obliga sa respecte intocmai si in orice moment reglementarile legale in vigoare aplicabile Instructiunilor de debitare </w:t>
            </w:r>
            <w:r w:rsidRPr="00962FF3">
              <w:rPr>
                <w:rStyle w:val="rvts9"/>
                <w:rFonts w:ascii="Times New Roman" w:hAnsi="Times New Roman"/>
                <w:color w:val="auto"/>
                <w:sz w:val="24"/>
                <w:szCs w:val="24"/>
                <w:lang w:val="fr-FR"/>
              </w:rPr>
              <w:lastRenderedPageBreak/>
              <w:t>directa.</w:t>
            </w:r>
          </w:p>
          <w:p w14:paraId="039533B3"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14:paraId="0DECFDEC"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fr-FR"/>
              </w:rPr>
            </w:pPr>
            <w:r w:rsidRPr="00962FF3">
              <w:rPr>
                <w:rFonts w:ascii="Times New Roman" w:hAnsi="Times New Roman"/>
                <w:sz w:val="24"/>
                <w:szCs w:val="24"/>
                <w:lang w:val="fr-FR"/>
              </w:rPr>
              <w:t xml:space="preserve">BRM se </w:t>
            </w:r>
            <w:r w:rsidRPr="00962FF3">
              <w:rPr>
                <w:rStyle w:val="rvts9"/>
                <w:rFonts w:ascii="Times New Roman" w:hAnsi="Times New Roman"/>
                <w:color w:val="auto"/>
                <w:sz w:val="24"/>
                <w:szCs w:val="24"/>
              </w:rPr>
              <w:t>obliga</w:t>
            </w:r>
            <w:r w:rsidRPr="00962FF3">
              <w:rPr>
                <w:rFonts w:ascii="Times New Roman" w:hAnsi="Times New Roman"/>
                <w:sz w:val="24"/>
                <w:szCs w:val="24"/>
                <w:lang w:val="fr-FR"/>
              </w:rPr>
              <w:t xml:space="preserve"> sa asigure bunul mers al tranzactiilor pe </w:t>
            </w:r>
            <w:r w:rsidRPr="00962FF3">
              <w:rPr>
                <w:rFonts w:ascii="Times New Roman" w:hAnsi="Times New Roman"/>
                <w:sz w:val="24"/>
                <w:szCs w:val="24"/>
              </w:rPr>
              <w:t xml:space="preserve">Piata produselor pe termen scurt. In acest sens, BRM va avea dreptul:  </w:t>
            </w:r>
          </w:p>
          <w:p w14:paraId="57D5FA6F" w14:textId="77777777" w:rsidR="000A5317" w:rsidRPr="00962FF3" w:rsidRDefault="000A5317" w:rsidP="00783445">
            <w:pPr>
              <w:pStyle w:val="rvps8"/>
              <w:widowControl w:val="0"/>
              <w:numPr>
                <w:ilvl w:val="0"/>
                <w:numId w:val="5"/>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14:paraId="46F55AE7" w14:textId="77777777" w:rsidR="000A5317" w:rsidRPr="00962FF3" w:rsidRDefault="000A5317" w:rsidP="00783445">
            <w:pPr>
              <w:pStyle w:val="rvps8"/>
              <w:widowControl w:val="0"/>
              <w:numPr>
                <w:ilvl w:val="0"/>
                <w:numId w:val="5"/>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Piata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in cazul in care OTS trimite la BRM confirmarea nelivrarilor de gaze, demonstrand ca Participantul nu a livrat cantitatea de gaze tranzactionata in calitate de vanzator sau nu a preluat cantitatea de gaze tranzactionata in calitate de cumparator.</w:t>
            </w:r>
          </w:p>
          <w:p w14:paraId="4DAD1CF2" w14:textId="77777777" w:rsidR="000A5317" w:rsidRPr="00962FF3" w:rsidRDefault="000A5317" w:rsidP="00783445">
            <w:pPr>
              <w:pStyle w:val="rvps8"/>
              <w:widowControl w:val="0"/>
              <w:numPr>
                <w:ilvl w:val="0"/>
                <w:numId w:val="5"/>
              </w:numPr>
              <w:tabs>
                <w:tab w:val="clear" w:pos="972"/>
                <w:tab w:val="num" w:pos="1381"/>
              </w:tabs>
              <w:spacing w:line="276" w:lineRule="auto"/>
              <w:ind w:left="1381" w:hanging="567"/>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Piata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in orice alte cazuri prevazute expres de prezentul Acord, precum si in orice alte situatii in care exista dovezi</w:t>
            </w:r>
            <w:r w:rsidRPr="00962FF3">
              <w:rPr>
                <w:rFonts w:ascii="Times New Roman" w:hAnsi="Times New Roman" w:cs="Times New Roman"/>
                <w:sz w:val="24"/>
                <w:szCs w:val="24"/>
                <w:lang w:val="fr-FR"/>
              </w:rPr>
              <w:t xml:space="preserve"> ca activitatea Participantului </w:t>
            </w:r>
            <w:r w:rsidRPr="00962FF3">
              <w:rPr>
                <w:rFonts w:ascii="Times New Roman" w:hAnsi="Times New Roman" w:cs="Times New Roman"/>
                <w:sz w:val="24"/>
                <w:szCs w:val="24"/>
              </w:rPr>
              <w:t>ar putea afecta in mod negativ reputatia Pietei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sau care ar putea afecta modul ordonat si corect de tranzactionare sau decontare (incluzand, dar fara a se limita la tentative realizate sau esuate de manipulare a pietei);</w:t>
            </w:r>
          </w:p>
          <w:p w14:paraId="053C3F44"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b/>
                <w:i/>
                <w:iCs/>
                <w:sz w:val="24"/>
                <w:szCs w:val="24"/>
                <w:lang w:val="fr-FR"/>
              </w:rPr>
            </w:pPr>
            <w:r w:rsidRPr="00962FF3">
              <w:rPr>
                <w:rFonts w:ascii="Times New Roman" w:hAnsi="Times New Roman"/>
                <w:sz w:val="24"/>
                <w:szCs w:val="24"/>
                <w:lang w:val="fr-FR"/>
              </w:rPr>
              <w:t>Toate masurile de mai sus vor fi opozabile Participantului, care nu va avea nicio pretentie derivata din sau ca urmare a adoptarii lor de catre BRM.</w:t>
            </w:r>
          </w:p>
          <w:p w14:paraId="7353D4E3"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lastRenderedPageBreak/>
              <w:t>BRM se obliga sa returneze sumele aferente Instructiunilor de debitare directa incasate, in cazul primirii unei solicitari transmis</w:t>
            </w:r>
            <w:r w:rsidRPr="00962FF3">
              <w:rPr>
                <w:rStyle w:val="rvts61"/>
                <w:rFonts w:ascii="Times New Roman" w:hAnsi="Times New Roman"/>
                <w:sz w:val="24"/>
                <w:szCs w:val="24"/>
              </w:rPr>
              <w:t>e</w:t>
            </w:r>
            <w:r w:rsidRPr="00962FF3">
              <w:rPr>
                <w:rStyle w:val="rvts9"/>
                <w:rFonts w:ascii="Times New Roman" w:hAnsi="Times New Roman"/>
                <w:color w:val="auto"/>
                <w:sz w:val="24"/>
                <w:szCs w:val="24"/>
              </w:rPr>
              <w:t xml:space="preserve"> conform prevederilor Art. 4.8 din prezentul Acord, inclusiv in situatia in care schimba Institutia colectoare sau inceteaza sa foloseasca Instructiuni de debitare directa in intervalul de timp dintre momentul emiterii unei Instructiuni de debitare directa si momentul formularii unei solicit</w:t>
            </w:r>
            <w:r w:rsidRPr="00962FF3">
              <w:rPr>
                <w:rStyle w:val="rvts61"/>
                <w:rFonts w:ascii="Times New Roman" w:hAnsi="Times New Roman"/>
                <w:sz w:val="24"/>
                <w:szCs w:val="24"/>
              </w:rPr>
              <w:t>a</w:t>
            </w:r>
            <w:r w:rsidRPr="00962FF3">
              <w:rPr>
                <w:rStyle w:val="rvts9"/>
                <w:rFonts w:ascii="Times New Roman" w:hAnsi="Times New Roman"/>
                <w:color w:val="auto"/>
                <w:sz w:val="24"/>
                <w:szCs w:val="24"/>
              </w:rPr>
              <w:t>ri de rambursare/returnare.</w:t>
            </w:r>
          </w:p>
          <w:p w14:paraId="721B09B7"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1250980F" w14:textId="77777777" w:rsidR="000A5317" w:rsidRPr="00962FF3" w:rsidRDefault="000A5317" w:rsidP="00783445">
            <w:pPr>
              <w:pStyle w:val="rvps8"/>
              <w:widowControl w:val="0"/>
              <w:numPr>
                <w:ilvl w:val="2"/>
                <w:numId w:val="1"/>
              </w:numPr>
              <w:tabs>
                <w:tab w:val="clear" w:pos="1145"/>
                <w:tab w:val="num" w:pos="720"/>
                <w:tab w:val="left" w:pos="1381"/>
              </w:tabs>
              <w:spacing w:line="276" w:lineRule="auto"/>
              <w:ind w:left="1381" w:hanging="567"/>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CORE poate fi trimis</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termen de 5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38E6448D" w14:textId="77777777" w:rsidR="000A5317" w:rsidRPr="00962FF3" w:rsidRDefault="000A5317" w:rsidP="00783445">
            <w:pPr>
              <w:pStyle w:val="rvps8"/>
              <w:widowControl w:val="0"/>
              <w:numPr>
                <w:ilvl w:val="2"/>
                <w:numId w:val="1"/>
              </w:numPr>
              <w:tabs>
                <w:tab w:val="clear" w:pos="1145"/>
                <w:tab w:val="num" w:pos="720"/>
                <w:tab w:val="left" w:pos="1381"/>
              </w:tabs>
              <w:spacing w:before="240" w:line="276" w:lineRule="auto"/>
              <w:ind w:left="1381" w:hanging="567"/>
              <w:outlineLvl w:val="3"/>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Business 2 Business poate fi trimis</w:t>
            </w:r>
            <w:r w:rsidRPr="00962FF3">
              <w:rPr>
                <w:rStyle w:val="rvts61"/>
                <w:rFonts w:ascii="Times New Roman" w:hAnsi="Times New Roman"/>
                <w:sz w:val="24"/>
                <w:szCs w:val="24"/>
                <w:lang w:val="fr-FR"/>
              </w:rPr>
              <w:t xml:space="preserve">a in </w:t>
            </w:r>
            <w:r w:rsidRPr="00962FF3">
              <w:rPr>
                <w:rFonts w:ascii="Times New Roman" w:hAnsi="Times New Roman" w:cs="Times New Roman"/>
                <w:sz w:val="24"/>
                <w:szCs w:val="24"/>
              </w:rPr>
              <w:t>termen de 2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74E0AB8A" w14:textId="77777777" w:rsidR="000A5317" w:rsidRPr="00962FF3" w:rsidRDefault="000A5317" w:rsidP="00783445">
            <w:pPr>
              <w:pStyle w:val="rvps8"/>
              <w:widowControl w:val="0"/>
              <w:numPr>
                <w:ilvl w:val="2"/>
                <w:numId w:val="1"/>
              </w:numPr>
              <w:tabs>
                <w:tab w:val="clear" w:pos="1145"/>
                <w:tab w:val="num" w:pos="720"/>
                <w:tab w:val="left" w:pos="1381"/>
              </w:tabs>
              <w:spacing w:before="240" w:line="276" w:lineRule="auto"/>
              <w:ind w:left="1381" w:hanging="567"/>
              <w:outlineLvl w:val="3"/>
              <w:rPr>
                <w:rFonts w:ascii="Times New Roman" w:hAnsi="Times New Roman" w:cs="Times New Roman"/>
                <w:bCs w:val="0"/>
                <w:sz w:val="24"/>
                <w:szCs w:val="24"/>
              </w:rPr>
            </w:pPr>
            <w:r w:rsidRPr="00962FF3">
              <w:rPr>
                <w:rFonts w:ascii="Times New Roman" w:hAnsi="Times New Roman" w:cs="Times New Roman"/>
                <w:sz w:val="24"/>
                <w:szCs w:val="24"/>
              </w:rPr>
              <w:t>Dupa expirarea termenelor prevazute la Art. 4.8.1 si 4.8.2, Institutia platitoare nu mai poate transmite solicit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ri de returnare.</w:t>
            </w:r>
          </w:p>
          <w:p w14:paraId="6A21B08F"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14:paraId="297F5FA7"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b/>
                <w:bCs/>
                <w:i/>
                <w:iCs/>
                <w:sz w:val="24"/>
                <w:szCs w:val="24"/>
              </w:rPr>
            </w:pPr>
            <w:r w:rsidRPr="00962FF3">
              <w:rPr>
                <w:rFonts w:ascii="Times New Roman" w:hAnsi="Times New Roman"/>
                <w:sz w:val="24"/>
                <w:szCs w:val="24"/>
              </w:rPr>
              <w:t xml:space="preserve">In acest caz, singura obligatie a BRM va fi aceea de a nu executa garantiile Participantului, dupa primirea solicitarii de returnare si cu conditia ca Institutia platitoare se respecte termenele prevazute la </w:t>
            </w:r>
            <w:r w:rsidRPr="00962FF3">
              <w:rPr>
                <w:rFonts w:ascii="Times New Roman" w:hAnsi="Times New Roman"/>
                <w:sz w:val="24"/>
                <w:szCs w:val="24"/>
              </w:rPr>
              <w:lastRenderedPageBreak/>
              <w:t>Art. 4.8.1 si 4.8.2.</w:t>
            </w:r>
          </w:p>
          <w:p w14:paraId="16854D42"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Cu exceptia culpei grave sau actiunilor intentionate, BRM nu raspunde pentru eventualele prejudicii cauzate de</w:t>
            </w:r>
            <w:r w:rsidRPr="00962FF3">
              <w:rPr>
                <w:rFonts w:ascii="Times New Roman" w:hAnsi="Times New Roman"/>
                <w:sz w:val="24"/>
                <w:szCs w:val="24"/>
                <w:lang w:val="en-GB"/>
              </w:rPr>
              <w:t>:</w:t>
            </w:r>
          </w:p>
          <w:p w14:paraId="12F18A50" w14:textId="77777777" w:rsidR="000A5317" w:rsidRPr="00962FF3" w:rsidRDefault="000A5317" w:rsidP="00783445">
            <w:pPr>
              <w:pStyle w:val="BodyTextIndent"/>
              <w:widowControl w:val="0"/>
              <w:numPr>
                <w:ilvl w:val="0"/>
                <w:numId w:val="6"/>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Introducerea de catre Participant a unor ordine/oferte continand erori sau inadvertente;</w:t>
            </w:r>
          </w:p>
          <w:p w14:paraId="5753CE6B" w14:textId="77777777" w:rsidR="000A5317" w:rsidRPr="00962FF3" w:rsidRDefault="000A5317" w:rsidP="00783445">
            <w:pPr>
              <w:pStyle w:val="BodyTextIndent"/>
              <w:widowControl w:val="0"/>
              <w:numPr>
                <w:ilvl w:val="0"/>
                <w:numId w:val="6"/>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Incorecta utilizare a sistemului de tranzactionare al BRM pus la dispozitia Participantilor;</w:t>
            </w:r>
          </w:p>
          <w:p w14:paraId="4522B0EB" w14:textId="77777777" w:rsidR="000A5317" w:rsidRPr="00962FF3" w:rsidRDefault="000A5317" w:rsidP="00783445">
            <w:pPr>
              <w:pStyle w:val="BodyTextIndent"/>
              <w:widowControl w:val="0"/>
              <w:numPr>
                <w:ilvl w:val="0"/>
                <w:numId w:val="6"/>
              </w:numPr>
              <w:tabs>
                <w:tab w:val="num" w:pos="432"/>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 xml:space="preserve">Disfunctionalitati sau defectiuni ale cailor de comunicatii cu BRM sau ale sistemului de tranzactionare al BRM pus la dispozitia Participantilor. </w:t>
            </w:r>
          </w:p>
        </w:tc>
        <w:tc>
          <w:tcPr>
            <w:tcW w:w="2500" w:type="pct"/>
            <w:gridSpan w:val="3"/>
          </w:tcPr>
          <w:p w14:paraId="03CA4143" w14:textId="05EFF81E" w:rsidR="000A5317" w:rsidRPr="000A5317" w:rsidRDefault="000A5317" w:rsidP="00783445">
            <w:pPr>
              <w:pStyle w:val="rvps8"/>
              <w:widowControl w:val="0"/>
              <w:numPr>
                <w:ilvl w:val="1"/>
                <w:numId w:val="11"/>
              </w:numPr>
              <w:tabs>
                <w:tab w:val="clear" w:pos="432"/>
                <w:tab w:val="left" w:pos="814"/>
              </w:tabs>
              <w:spacing w:line="276" w:lineRule="auto"/>
              <w:rPr>
                <w:rStyle w:val="rvts9"/>
                <w:rFonts w:ascii="Times New Roman" w:hAnsi="Times New Roman"/>
                <w:color w:val="auto"/>
                <w:sz w:val="24"/>
                <w:szCs w:val="24"/>
                <w:lang w:val="en-GB"/>
              </w:rPr>
            </w:pPr>
            <w:r w:rsidRPr="000A5317">
              <w:rPr>
                <w:rFonts w:ascii="Times New Roman" w:hAnsi="Times New Roman"/>
                <w:sz w:val="24"/>
                <w:szCs w:val="24"/>
                <w:lang w:val="en-GB"/>
              </w:rPr>
              <w:lastRenderedPageBreak/>
              <w:t>The RCE takes full responsibility to ensure that the Direct Debit Mandate is valid and current and constitutes an appropriate authorization for the Participant’s bank to debit the Participant’s current account</w:t>
            </w:r>
            <w:r w:rsidRPr="000A5317">
              <w:rPr>
                <w:rStyle w:val="rvts13"/>
                <w:rFonts w:ascii="Times New Roman" w:hAnsi="Times New Roman"/>
                <w:b w:val="0"/>
                <w:color w:val="auto"/>
                <w:sz w:val="24"/>
                <w:szCs w:val="24"/>
                <w:lang w:val="en-GB"/>
              </w:rPr>
              <w:t>.</w:t>
            </w:r>
            <w:r w:rsidRPr="000A5317">
              <w:rPr>
                <w:rStyle w:val="rvts9"/>
                <w:rFonts w:ascii="Times New Roman" w:hAnsi="Times New Roman"/>
                <w:color w:val="auto"/>
                <w:sz w:val="24"/>
                <w:szCs w:val="24"/>
                <w:lang w:val="en-GB"/>
              </w:rPr>
              <w:t xml:space="preserve"> </w:t>
            </w:r>
          </w:p>
          <w:p w14:paraId="01365CD8"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en-GB"/>
              </w:rPr>
            </w:pPr>
            <w:r w:rsidRPr="000B4F6F">
              <w:rPr>
                <w:rFonts w:ascii="Times New Roman" w:hAnsi="Times New Roman"/>
                <w:sz w:val="24"/>
                <w:szCs w:val="24"/>
                <w:lang w:val="en-GB"/>
              </w:rPr>
              <w:t xml:space="preserve">The RCE takes full responsibility for the accuracy of all Direct Debit Instructions submitted to </w:t>
            </w:r>
            <w:r w:rsidRPr="000B4F6F">
              <w:rPr>
                <w:rFonts w:ascii="Times New Roman" w:hAnsi="Times New Roman"/>
                <w:b/>
                <w:sz w:val="24"/>
                <w:szCs w:val="24"/>
                <w:lang w:val="en-GB"/>
              </w:rPr>
              <w:t>the Current Account Bank</w:t>
            </w:r>
            <w:r w:rsidRPr="000B4F6F">
              <w:rPr>
                <w:rStyle w:val="rvts9"/>
                <w:rFonts w:ascii="Times New Roman" w:hAnsi="Times New Roman"/>
                <w:b/>
                <w:color w:val="auto"/>
                <w:sz w:val="24"/>
                <w:szCs w:val="24"/>
                <w:lang w:val="en-GB"/>
              </w:rPr>
              <w:t>.</w:t>
            </w:r>
          </w:p>
          <w:p w14:paraId="1D94721C"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en-GB"/>
              </w:rPr>
            </w:pPr>
            <w:r w:rsidRPr="000B4F6F">
              <w:rPr>
                <w:rFonts w:ascii="Times New Roman" w:hAnsi="Times New Roman"/>
                <w:sz w:val="24"/>
                <w:szCs w:val="24"/>
                <w:lang w:val="en-GB"/>
              </w:rPr>
              <w:t xml:space="preserve">The RCE undertakes to comply exactly and at all times with the legal regulations in force applicable to the Direct Debit </w:t>
            </w:r>
            <w:r w:rsidRPr="000B4F6F">
              <w:rPr>
                <w:rFonts w:ascii="Times New Roman" w:hAnsi="Times New Roman"/>
                <w:sz w:val="24"/>
                <w:szCs w:val="24"/>
                <w:lang w:val="en-GB"/>
              </w:rPr>
              <w:lastRenderedPageBreak/>
              <w:t>Instructions</w:t>
            </w:r>
            <w:r w:rsidRPr="000B4F6F">
              <w:rPr>
                <w:rStyle w:val="rvts9"/>
                <w:rFonts w:ascii="Times New Roman" w:hAnsi="Times New Roman"/>
                <w:color w:val="auto"/>
                <w:sz w:val="24"/>
                <w:szCs w:val="24"/>
                <w:lang w:val="en-GB"/>
              </w:rPr>
              <w:t>.</w:t>
            </w:r>
          </w:p>
          <w:p w14:paraId="62EA5305"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en-GB"/>
              </w:rPr>
            </w:pPr>
            <w:r w:rsidRPr="000B4F6F">
              <w:rPr>
                <w:rFonts w:ascii="Times New Roman" w:hAnsi="Times New Roman"/>
                <w:sz w:val="24"/>
                <w:szCs w:val="24"/>
                <w:lang w:val="en-GB"/>
              </w:rPr>
              <w:t>The RCE undertakes to ensure confidentiality of the personal and banking data of the Participants and the observance of all legal obligations regarding the personal data</w:t>
            </w:r>
            <w:r w:rsidRPr="000B4F6F">
              <w:rPr>
                <w:rStyle w:val="rvts9"/>
                <w:rFonts w:ascii="Times New Roman" w:hAnsi="Times New Roman"/>
                <w:color w:val="auto"/>
                <w:sz w:val="24"/>
                <w:szCs w:val="24"/>
                <w:lang w:val="en-GB"/>
              </w:rPr>
              <w:t xml:space="preserve">. </w:t>
            </w:r>
          </w:p>
          <w:p w14:paraId="527FCAA8"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RCE undertakes to ensure the smooth running of transactions on the Short-term products market. In this sense the RCE shall have the right:  </w:t>
            </w:r>
          </w:p>
          <w:p w14:paraId="0B8E7D7B" w14:textId="77777777" w:rsidR="000A5317" w:rsidRPr="000B4F6F" w:rsidRDefault="000A5317" w:rsidP="00783445">
            <w:pPr>
              <w:pStyle w:val="rvps8"/>
              <w:widowControl w:val="0"/>
              <w:numPr>
                <w:ilvl w:val="0"/>
                <w:numId w:val="15"/>
              </w:numPr>
              <w:tabs>
                <w:tab w:val="clear" w:pos="972"/>
              </w:tabs>
              <w:spacing w:before="240" w:line="276" w:lineRule="auto"/>
              <w:ind w:left="1411" w:hanging="630"/>
              <w:outlineLvl w:val="3"/>
              <w:rPr>
                <w:rFonts w:ascii="Times New Roman" w:hAnsi="Times New Roman" w:cs="Times New Roman"/>
                <w:sz w:val="24"/>
                <w:szCs w:val="24"/>
                <w:lang w:val="en-GB"/>
              </w:rPr>
            </w:pPr>
            <w:r w:rsidRPr="000B4F6F">
              <w:rPr>
                <w:rFonts w:ascii="Times New Roman" w:hAnsi="Times New Roman" w:cs="Times New Roman"/>
                <w:sz w:val="24"/>
                <w:szCs w:val="24"/>
                <w:lang w:val="en-GB"/>
              </w:rPr>
              <w:t>to suspend or cancel any trading order or any action taken as a central counterparty to remedy technical issues or at the request of regulatory authorities;</w:t>
            </w:r>
          </w:p>
          <w:p w14:paraId="7470811E" w14:textId="77777777" w:rsidR="000A5317" w:rsidRPr="000B4F6F" w:rsidRDefault="000A5317" w:rsidP="00783445">
            <w:pPr>
              <w:pStyle w:val="rvps8"/>
              <w:widowControl w:val="0"/>
              <w:numPr>
                <w:ilvl w:val="0"/>
                <w:numId w:val="15"/>
              </w:numPr>
              <w:tabs>
                <w:tab w:val="clear" w:pos="972"/>
              </w:tabs>
              <w:spacing w:before="240" w:line="276" w:lineRule="auto"/>
              <w:ind w:left="1381" w:hanging="567"/>
              <w:outlineLvl w:val="3"/>
              <w:rPr>
                <w:rFonts w:ascii="Times New Roman" w:hAnsi="Times New Roman" w:cs="Times New Roman"/>
                <w:sz w:val="24"/>
                <w:szCs w:val="24"/>
                <w:lang w:val="en-GB"/>
              </w:rPr>
            </w:pPr>
            <w:r w:rsidRPr="000B4F6F">
              <w:rPr>
                <w:rFonts w:ascii="Times New Roman" w:hAnsi="Times New Roman" w:cs="Times New Roman"/>
                <w:sz w:val="24"/>
                <w:szCs w:val="24"/>
                <w:lang w:val="en-GB"/>
              </w:rPr>
              <w:t>to suspend or interrupt the access of any Participant to the Short-term products market if the TSO sends to the RCE the confirmation of gas deliveries, proving that the Participant has not delivered the quantity of gas traded as a seller or has not taken over the quantity of gas traded as a buyer.</w:t>
            </w:r>
          </w:p>
          <w:p w14:paraId="1B1646E6" w14:textId="77777777" w:rsidR="000A5317" w:rsidRPr="000B4F6F" w:rsidRDefault="000A5317" w:rsidP="00783445">
            <w:pPr>
              <w:pStyle w:val="rvps8"/>
              <w:widowControl w:val="0"/>
              <w:numPr>
                <w:ilvl w:val="0"/>
                <w:numId w:val="15"/>
              </w:numPr>
              <w:tabs>
                <w:tab w:val="clear" w:pos="972"/>
              </w:tabs>
              <w:spacing w:line="276" w:lineRule="auto"/>
              <w:ind w:left="1381" w:hanging="567"/>
              <w:rPr>
                <w:rFonts w:ascii="Times New Roman" w:hAnsi="Times New Roman" w:cs="Times New Roman"/>
                <w:sz w:val="24"/>
                <w:szCs w:val="24"/>
                <w:lang w:val="en-GB"/>
              </w:rPr>
            </w:pPr>
            <w:r w:rsidRPr="000B4F6F">
              <w:rPr>
                <w:rFonts w:ascii="Times New Roman" w:hAnsi="Times New Roman" w:cs="Times New Roman"/>
                <w:sz w:val="24"/>
                <w:szCs w:val="24"/>
                <w:lang w:val="en-GB"/>
              </w:rPr>
              <w:t>to suspend or interrupt the access of any Participant to the Short-term products market in any other cases expressly provided for in this Agreement, as well as in any other situations where there is evidence that the Participant’s activity could adversely affect the reputation of the Short-term products market or that could affect the orderly and correct way of trading or settlement (including, but not limited to attempts made or failed to manipulate the market);</w:t>
            </w:r>
          </w:p>
          <w:p w14:paraId="40AAA7B7"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b/>
                <w:i/>
                <w:iCs/>
                <w:sz w:val="24"/>
                <w:szCs w:val="24"/>
                <w:lang w:val="en-GB"/>
              </w:rPr>
            </w:pPr>
            <w:r w:rsidRPr="000B4F6F">
              <w:rPr>
                <w:rFonts w:ascii="Times New Roman" w:hAnsi="Times New Roman"/>
                <w:sz w:val="24"/>
                <w:szCs w:val="24"/>
                <w:lang w:val="en-GB"/>
              </w:rPr>
              <w:t>All the above measures shall be opposable to the Participant, which shall not have any claim derived from or as a result of their adoption by the RCE.</w:t>
            </w:r>
          </w:p>
          <w:p w14:paraId="6DF1003A"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Style w:val="rvts9"/>
                <w:rFonts w:ascii="Times New Roman" w:hAnsi="Times New Roman"/>
                <w:color w:val="auto"/>
                <w:sz w:val="24"/>
                <w:szCs w:val="24"/>
                <w:lang w:val="en-GB"/>
              </w:rPr>
            </w:pPr>
            <w:r w:rsidRPr="000B4F6F">
              <w:rPr>
                <w:rFonts w:ascii="Times New Roman" w:hAnsi="Times New Roman"/>
                <w:sz w:val="24"/>
                <w:szCs w:val="24"/>
                <w:lang w:val="en-GB"/>
              </w:rPr>
              <w:t xml:space="preserve">The RCE undertakes to return the amounts related to the Direct Debit Instructions </w:t>
            </w:r>
            <w:r w:rsidRPr="000B4F6F">
              <w:rPr>
                <w:rFonts w:ascii="Times New Roman" w:hAnsi="Times New Roman"/>
                <w:sz w:val="24"/>
                <w:szCs w:val="24"/>
                <w:lang w:val="en-GB"/>
              </w:rPr>
              <w:lastRenderedPageBreak/>
              <w:t>received, in case of receiving a request sent according to the provisions of Art. 4.8 of this Agreement, including in case the Collection Institution changes or ceases to use the Direct Debit Instructions in the time between issuing a Direct Debit Instruction and the moment of formulating a request for reimbursement / return</w:t>
            </w:r>
            <w:r w:rsidRPr="000B4F6F">
              <w:rPr>
                <w:rStyle w:val="rvts9"/>
                <w:rFonts w:ascii="Times New Roman" w:hAnsi="Times New Roman"/>
                <w:color w:val="auto"/>
                <w:sz w:val="24"/>
                <w:szCs w:val="24"/>
                <w:lang w:val="en-GB"/>
              </w:rPr>
              <w:t>.</w:t>
            </w:r>
          </w:p>
          <w:p w14:paraId="51A2AEB9"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Paying Participant’s Bank, as a Paying Institution, may request the return of a Direct Debit Instruction for technical reasons or because it cannot execute the Direct Debit Instruction for other reasons (e.g.: the Participant’s account is closed).</w:t>
            </w:r>
          </w:p>
          <w:p w14:paraId="6915E092" w14:textId="77777777" w:rsidR="000A5317" w:rsidRPr="000B4F6F" w:rsidRDefault="000A5317" w:rsidP="00783445">
            <w:pPr>
              <w:pStyle w:val="rvps8"/>
              <w:widowControl w:val="0"/>
              <w:numPr>
                <w:ilvl w:val="2"/>
                <w:numId w:val="1"/>
              </w:numPr>
              <w:tabs>
                <w:tab w:val="left" w:pos="1381"/>
              </w:tabs>
              <w:spacing w:line="276" w:lineRule="auto"/>
              <w:ind w:left="1381" w:hanging="567"/>
              <w:rPr>
                <w:rFonts w:ascii="Times New Roman" w:hAnsi="Times New Roman" w:cs="Times New Roman"/>
                <w:sz w:val="24"/>
                <w:szCs w:val="24"/>
                <w:lang w:val="en-GB"/>
              </w:rPr>
            </w:pPr>
            <w:r w:rsidRPr="000B4F6F">
              <w:rPr>
                <w:rFonts w:ascii="Times New Roman" w:hAnsi="Times New Roman" w:cs="Times New Roman"/>
                <w:sz w:val="24"/>
                <w:szCs w:val="24"/>
                <w:lang w:val="en-GB"/>
              </w:rPr>
              <w:t xml:space="preserve">A request for the return of a Direct Debit Instruction processed in the CORE Direct Debit Scheme can be sent within 5 working days from the settlement date. </w:t>
            </w:r>
          </w:p>
          <w:p w14:paraId="07553A6D" w14:textId="77777777" w:rsidR="000A5317" w:rsidRPr="000B4F6F" w:rsidRDefault="000A5317" w:rsidP="00783445">
            <w:pPr>
              <w:pStyle w:val="rvps8"/>
              <w:widowControl w:val="0"/>
              <w:numPr>
                <w:ilvl w:val="2"/>
                <w:numId w:val="1"/>
              </w:numPr>
              <w:tabs>
                <w:tab w:val="left" w:pos="1381"/>
              </w:tabs>
              <w:spacing w:before="240" w:line="276" w:lineRule="auto"/>
              <w:ind w:left="1381" w:hanging="567"/>
              <w:outlineLvl w:val="3"/>
              <w:rPr>
                <w:rFonts w:ascii="Times New Roman" w:hAnsi="Times New Roman" w:cs="Times New Roman"/>
                <w:sz w:val="24"/>
                <w:szCs w:val="24"/>
                <w:lang w:val="en-GB"/>
              </w:rPr>
            </w:pPr>
            <w:r w:rsidRPr="000B4F6F">
              <w:rPr>
                <w:rFonts w:ascii="Times New Roman" w:hAnsi="Times New Roman" w:cs="Times New Roman"/>
                <w:sz w:val="24"/>
                <w:szCs w:val="24"/>
                <w:lang w:val="en-GB"/>
              </w:rPr>
              <w:t>A request for the return of a Direct Debit Instruction processed in the Business 2 Business</w:t>
            </w:r>
            <w:r w:rsidRPr="000B4F6F">
              <w:rPr>
                <w:rFonts w:ascii="Times New Roman" w:hAnsi="Times New Roman" w:cs="Times New Roman"/>
                <w:lang w:val="en-GB"/>
              </w:rPr>
              <w:t xml:space="preserve"> </w:t>
            </w:r>
            <w:r w:rsidRPr="000B4F6F">
              <w:rPr>
                <w:rFonts w:ascii="Times New Roman" w:hAnsi="Times New Roman" w:cs="Times New Roman"/>
                <w:sz w:val="24"/>
                <w:szCs w:val="24"/>
                <w:lang w:val="en-GB"/>
              </w:rPr>
              <w:t xml:space="preserve">Direct Debit Scheme can be sent within 2 working days from the settlement date. </w:t>
            </w:r>
          </w:p>
          <w:p w14:paraId="6BAF24F6" w14:textId="77777777" w:rsidR="000A5317" w:rsidRPr="000B4F6F" w:rsidRDefault="000A5317" w:rsidP="00783445">
            <w:pPr>
              <w:pStyle w:val="rvps8"/>
              <w:widowControl w:val="0"/>
              <w:numPr>
                <w:ilvl w:val="2"/>
                <w:numId w:val="1"/>
              </w:numPr>
              <w:tabs>
                <w:tab w:val="left" w:pos="1381"/>
              </w:tabs>
              <w:spacing w:before="240" w:line="276" w:lineRule="auto"/>
              <w:ind w:left="1381" w:hanging="567"/>
              <w:outlineLvl w:val="3"/>
              <w:rPr>
                <w:rFonts w:ascii="Times New Roman" w:hAnsi="Times New Roman" w:cs="Times New Roman"/>
                <w:bCs w:val="0"/>
                <w:sz w:val="24"/>
                <w:szCs w:val="24"/>
                <w:lang w:val="en-GB"/>
              </w:rPr>
            </w:pPr>
            <w:r w:rsidRPr="000B4F6F">
              <w:rPr>
                <w:rFonts w:ascii="Times New Roman" w:hAnsi="Times New Roman" w:cs="Times New Roman"/>
                <w:sz w:val="24"/>
                <w:szCs w:val="24"/>
                <w:lang w:val="en-GB"/>
              </w:rPr>
              <w:t>After the expiration of the terms provided in Art. 4.8.1 and 4.8.2, the Paying Institution can no longer send return requests.</w:t>
            </w:r>
          </w:p>
          <w:p w14:paraId="3929E881"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value of the costs shall be limited to the commissions requested by the bank of the paying Participant initiating the request for reimbursement / return of the Direct Debit Instruction. </w:t>
            </w:r>
          </w:p>
          <w:p w14:paraId="17C96F83"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b/>
                <w:bCs/>
                <w:i/>
                <w:iCs/>
                <w:sz w:val="24"/>
                <w:szCs w:val="24"/>
                <w:lang w:val="en-GB"/>
              </w:rPr>
            </w:pPr>
            <w:r w:rsidRPr="000B4F6F">
              <w:rPr>
                <w:rFonts w:ascii="Times New Roman" w:hAnsi="Times New Roman"/>
                <w:sz w:val="24"/>
                <w:szCs w:val="24"/>
                <w:lang w:val="en-GB"/>
              </w:rPr>
              <w:t>In this case, the only obligation of the RCE shall be not to execute the Participant’s guarantees after receiving the return request and provided that the Paying Institution respects the terms provided in Art. 4.8.1 and 4.8.2.</w:t>
            </w:r>
          </w:p>
          <w:p w14:paraId="25C7B57B"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With the exception of gross negligence or intentional actions the RCE is not liable for any damages caused by:</w:t>
            </w:r>
          </w:p>
          <w:p w14:paraId="7989EEB2" w14:textId="77777777" w:rsidR="000A5317" w:rsidRPr="000B4F6F" w:rsidRDefault="000A5317" w:rsidP="00783445">
            <w:pPr>
              <w:pStyle w:val="BodyTextIndent"/>
              <w:widowControl w:val="0"/>
              <w:numPr>
                <w:ilvl w:val="0"/>
                <w:numId w:val="14"/>
              </w:numPr>
              <w:tabs>
                <w:tab w:val="left" w:pos="814"/>
              </w:tabs>
              <w:spacing w:after="200" w:line="276" w:lineRule="auto"/>
              <w:jc w:val="both"/>
              <w:rPr>
                <w:rFonts w:ascii="Times New Roman" w:hAnsi="Times New Roman"/>
                <w:sz w:val="24"/>
                <w:szCs w:val="24"/>
                <w:lang w:val="en-GB"/>
              </w:rPr>
            </w:pPr>
            <w:r w:rsidRPr="000B4F6F">
              <w:rPr>
                <w:rFonts w:ascii="Times New Roman" w:hAnsi="Times New Roman"/>
                <w:sz w:val="24"/>
                <w:szCs w:val="24"/>
                <w:lang w:val="en-GB"/>
              </w:rPr>
              <w:t xml:space="preserve">the introduction by the Participant of </w:t>
            </w:r>
            <w:r w:rsidRPr="000B4F6F">
              <w:rPr>
                <w:rFonts w:ascii="Times New Roman" w:hAnsi="Times New Roman"/>
                <w:sz w:val="24"/>
                <w:szCs w:val="24"/>
                <w:lang w:val="en-GB"/>
              </w:rPr>
              <w:lastRenderedPageBreak/>
              <w:t>some orders / bids containing errors or inadvertences;</w:t>
            </w:r>
          </w:p>
          <w:p w14:paraId="2DFF2521" w14:textId="77777777" w:rsidR="000E13E6" w:rsidRDefault="000A5317" w:rsidP="00783445">
            <w:pPr>
              <w:pStyle w:val="BodyTextIndent"/>
              <w:widowControl w:val="0"/>
              <w:numPr>
                <w:ilvl w:val="0"/>
                <w:numId w:val="14"/>
              </w:numPr>
              <w:tabs>
                <w:tab w:val="left" w:pos="814"/>
              </w:tabs>
              <w:spacing w:after="200" w:line="276" w:lineRule="auto"/>
              <w:jc w:val="both"/>
              <w:rPr>
                <w:rFonts w:ascii="Times New Roman" w:hAnsi="Times New Roman"/>
                <w:sz w:val="24"/>
                <w:szCs w:val="24"/>
                <w:lang w:val="en-GB"/>
              </w:rPr>
            </w:pPr>
            <w:r w:rsidRPr="000B4F6F">
              <w:rPr>
                <w:rFonts w:ascii="Times New Roman" w:hAnsi="Times New Roman"/>
                <w:sz w:val="24"/>
                <w:szCs w:val="24"/>
                <w:lang w:val="en-GB"/>
              </w:rPr>
              <w:t>the incorrect use of the RCE trading system made available to the Participants</w:t>
            </w:r>
            <w:r w:rsidR="000E13E6">
              <w:rPr>
                <w:rFonts w:ascii="Times New Roman" w:hAnsi="Times New Roman"/>
                <w:sz w:val="24"/>
                <w:szCs w:val="24"/>
                <w:lang w:val="en-GB"/>
              </w:rPr>
              <w:t>;</w:t>
            </w:r>
          </w:p>
          <w:p w14:paraId="03DE575D" w14:textId="6EC8F22A" w:rsidR="000A5317" w:rsidRPr="000E13E6" w:rsidRDefault="000A5317" w:rsidP="00783445">
            <w:pPr>
              <w:pStyle w:val="BodyTextIndent"/>
              <w:widowControl w:val="0"/>
              <w:numPr>
                <w:ilvl w:val="0"/>
                <w:numId w:val="14"/>
              </w:numPr>
              <w:tabs>
                <w:tab w:val="left" w:pos="814"/>
              </w:tabs>
              <w:spacing w:after="200" w:line="276" w:lineRule="auto"/>
              <w:jc w:val="both"/>
              <w:rPr>
                <w:rFonts w:ascii="Times New Roman" w:hAnsi="Times New Roman"/>
                <w:sz w:val="24"/>
                <w:szCs w:val="24"/>
                <w:lang w:val="en-GB"/>
              </w:rPr>
            </w:pPr>
            <w:r w:rsidRPr="000E13E6">
              <w:rPr>
                <w:rFonts w:ascii="Times New Roman" w:hAnsi="Times New Roman"/>
                <w:sz w:val="24"/>
                <w:szCs w:val="24"/>
                <w:lang w:val="en-GB"/>
              </w:rPr>
              <w:t xml:space="preserve">dysfunctions or malfunctions of the communication channels with the RCE or of the RCE trading system made available to the Participants. </w:t>
            </w:r>
          </w:p>
        </w:tc>
      </w:tr>
      <w:tr w:rsidR="000A5317" w:rsidRPr="00962FF3" w14:paraId="3F2A7211" w14:textId="1209F2A1" w:rsidTr="00E97CFE">
        <w:tblPrEx>
          <w:tblCellMar>
            <w:left w:w="108" w:type="dxa"/>
            <w:right w:w="108" w:type="dxa"/>
          </w:tblCellMar>
        </w:tblPrEx>
        <w:tc>
          <w:tcPr>
            <w:tcW w:w="2500" w:type="pct"/>
          </w:tcPr>
          <w:p w14:paraId="51A4ED24" w14:textId="77777777" w:rsidR="000A5317" w:rsidRPr="00962FF3" w:rsidRDefault="000A5317" w:rsidP="00E97CFE">
            <w:pPr>
              <w:pStyle w:val="BodyTextIndent"/>
              <w:widowControl w:val="0"/>
              <w:tabs>
                <w:tab w:val="left" w:pos="814"/>
              </w:tabs>
              <w:spacing w:after="200" w:line="276" w:lineRule="auto"/>
              <w:ind w:left="0"/>
              <w:jc w:val="both"/>
              <w:rPr>
                <w:rFonts w:ascii="Times New Roman" w:hAnsi="Times New Roman"/>
                <w:b/>
                <w:bCs/>
                <w:i/>
                <w:iCs/>
                <w:sz w:val="24"/>
                <w:szCs w:val="24"/>
              </w:rPr>
            </w:pPr>
          </w:p>
        </w:tc>
        <w:tc>
          <w:tcPr>
            <w:tcW w:w="2500" w:type="pct"/>
            <w:gridSpan w:val="3"/>
          </w:tcPr>
          <w:p w14:paraId="22ADD0FF" w14:textId="77777777" w:rsidR="000A5317" w:rsidRPr="00962FF3" w:rsidRDefault="000A5317" w:rsidP="000A5317"/>
        </w:tc>
      </w:tr>
      <w:tr w:rsidR="000A5317" w:rsidRPr="00962FF3" w14:paraId="0669A6DA" w14:textId="01379D8F" w:rsidTr="00E97CFE">
        <w:tblPrEx>
          <w:tblCellMar>
            <w:left w:w="108" w:type="dxa"/>
            <w:right w:w="108" w:type="dxa"/>
          </w:tblCellMar>
        </w:tblPrEx>
        <w:tc>
          <w:tcPr>
            <w:tcW w:w="2500" w:type="pct"/>
          </w:tcPr>
          <w:p w14:paraId="5A66D6E8" w14:textId="77777777" w:rsidR="000A5317" w:rsidRPr="00FF1272" w:rsidRDefault="000A5317" w:rsidP="00783445">
            <w:pPr>
              <w:pStyle w:val="rvps8"/>
              <w:widowControl w:val="0"/>
              <w:numPr>
                <w:ilvl w:val="0"/>
                <w:numId w:val="1"/>
              </w:numPr>
              <w:tabs>
                <w:tab w:val="left" w:pos="360"/>
                <w:tab w:val="num" w:pos="459"/>
                <w:tab w:val="left" w:pos="540"/>
              </w:tabs>
              <w:spacing w:line="276" w:lineRule="auto"/>
              <w:ind w:left="432" w:hanging="432"/>
              <w:rPr>
                <w:rStyle w:val="rvts11"/>
                <w:rFonts w:ascii="Times New Roman" w:hAnsi="Times New Roman"/>
                <w:color w:val="auto"/>
              </w:rPr>
            </w:pPr>
            <w:r w:rsidRPr="00962FF3">
              <w:rPr>
                <w:rStyle w:val="rvts11"/>
                <w:rFonts w:ascii="Times New Roman" w:hAnsi="Times New Roman"/>
                <w:color w:val="auto"/>
              </w:rPr>
              <w:t>FORTA MAJORA</w:t>
            </w:r>
          </w:p>
          <w:p w14:paraId="364F6F3A"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la Piata produselor pe termen s</w:t>
            </w:r>
            <w:r w:rsidRPr="00962FF3">
              <w:rPr>
                <w:rFonts w:ascii="Times New Roman" w:hAnsi="Times New Roman"/>
                <w:bCs/>
                <w:sz w:val="24"/>
                <w:szCs w:val="24"/>
              </w:rPr>
              <w:t>cur</w:t>
            </w:r>
            <w:r w:rsidRPr="00962FF3">
              <w:rPr>
                <w:rFonts w:ascii="Times New Roman" w:hAnsi="Times New Roman"/>
                <w:sz w:val="24"/>
                <w:szCs w:val="24"/>
              </w:rPr>
              <w:t>t</w:t>
            </w:r>
            <w:r w:rsidRPr="00962FF3">
              <w:rPr>
                <w:rFonts w:ascii="Times New Roman" w:hAnsi="Times New Roman"/>
                <w:b/>
                <w:sz w:val="24"/>
                <w:szCs w:val="24"/>
              </w:rPr>
              <w:t xml:space="preserve"> </w:t>
            </w:r>
            <w:r w:rsidRPr="00962FF3">
              <w:rPr>
                <w:rFonts w:ascii="Times New Roman" w:hAnsi="Times New Roman"/>
                <w:sz w:val="24"/>
                <w:szCs w:val="24"/>
              </w:rPr>
              <w:t xml:space="preserve">exonereaza </w:t>
            </w:r>
            <w:r w:rsidRPr="00962FF3">
              <w:rPr>
                <w:rFonts w:ascii="Times New Roman" w:hAnsi="Times New Roman"/>
                <w:bCs/>
                <w:sz w:val="24"/>
                <w:szCs w:val="24"/>
              </w:rPr>
              <w:t>BRM</w:t>
            </w:r>
            <w:r w:rsidRPr="00962FF3">
              <w:rPr>
                <w:rFonts w:ascii="Times New Roman" w:hAnsi="Times New Roman"/>
                <w:sz w:val="24"/>
                <w:szCs w:val="24"/>
              </w:rPr>
              <w:t xml:space="preserve"> de orice obligatie legata de intarzieri sau neexecutari datorate unor circumstante independente de vointa acesteia.</w:t>
            </w:r>
          </w:p>
          <w:p w14:paraId="206AE1F5"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așa cum sunt definite la art. 1.351 din Codul Civil. </w:t>
            </w:r>
          </w:p>
          <w:p w14:paraId="3F6B3E55"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Partea care invoca forta majora este obligata sa notifice celeilalte Parti, in termen de 5 zile calendaristice, producerea evenimentului de forta majora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w:t>
            </w:r>
            <w:r w:rsidRPr="00962FF3">
              <w:rPr>
                <w:rFonts w:ascii="Times New Roman" w:hAnsi="Times New Roman"/>
                <w:sz w:val="24"/>
                <w:szCs w:val="24"/>
              </w:rPr>
              <w:lastRenderedPageBreak/>
              <w:t xml:space="preserve">Industrie a Romaniei in caz de forta majora), care sa certifice exactitatea faptelor si imprejurarilor notificate. </w:t>
            </w:r>
          </w:p>
          <w:p w14:paraId="7AC58419" w14:textId="35BD29E0" w:rsidR="000A5317" w:rsidRPr="00E97CFE"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tc>
        <w:tc>
          <w:tcPr>
            <w:tcW w:w="2500" w:type="pct"/>
            <w:gridSpan w:val="3"/>
          </w:tcPr>
          <w:p w14:paraId="2C477CEE" w14:textId="77777777" w:rsidR="000A5317" w:rsidRPr="000B4F6F" w:rsidRDefault="000A5317" w:rsidP="00783445">
            <w:pPr>
              <w:pStyle w:val="rvps8"/>
              <w:widowControl w:val="0"/>
              <w:numPr>
                <w:ilvl w:val="0"/>
                <w:numId w:val="12"/>
              </w:numPr>
              <w:tabs>
                <w:tab w:val="left" w:pos="540"/>
              </w:tabs>
              <w:spacing w:line="276" w:lineRule="auto"/>
              <w:rPr>
                <w:rStyle w:val="rvts11"/>
                <w:rFonts w:ascii="Times New Roman" w:hAnsi="Times New Roman"/>
                <w:color w:val="auto"/>
                <w:lang w:val="en-GB"/>
              </w:rPr>
            </w:pPr>
            <w:r w:rsidRPr="000B4F6F">
              <w:rPr>
                <w:rFonts w:ascii="Times New Roman" w:hAnsi="Times New Roman" w:cs="Times New Roman"/>
                <w:b/>
                <w:sz w:val="24"/>
                <w:szCs w:val="24"/>
                <w:lang w:val="en-GB"/>
              </w:rPr>
              <w:lastRenderedPageBreak/>
              <w:t>FORCE MAJEURE</w:t>
            </w:r>
          </w:p>
          <w:p w14:paraId="4D90818A"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participant in the Short-term products market exonerates the RCE from any obligation related to delays or non-executions due to circumstances beyond its control.</w:t>
            </w:r>
          </w:p>
          <w:p w14:paraId="3BC6651F"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Neither Party shall be liable for the non-execution on time and / or the improper execution - in whole or in part - of any obligation under this Agreement, if the non-execution or the improper or delayed execution of that obligation was caused by force majeure, as defined in art. 1.351 of the Civil Code. </w:t>
            </w:r>
          </w:p>
          <w:p w14:paraId="452235DF"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Party invoking the force majeure is obliged to notify the other Party, within 5 calendar days, of the occurrence of the force majeure event and to take all possible measures in order to limit its consequences. Otherwise, the Party shall be liable for the damage caused thereby to the other Party. The notification regarding the case of force majeure shall be accompanied by a written document issued by a competent authority (e.g. the Chamber of Commerce and Industry of Romania in case of force </w:t>
            </w:r>
            <w:r w:rsidRPr="000B4F6F">
              <w:rPr>
                <w:rFonts w:ascii="Times New Roman" w:hAnsi="Times New Roman"/>
                <w:sz w:val="24"/>
                <w:szCs w:val="24"/>
                <w:lang w:val="en-GB"/>
              </w:rPr>
              <w:lastRenderedPageBreak/>
              <w:t xml:space="preserve">majeure), certifying the accuracy of the notified facts and circumstances. </w:t>
            </w:r>
          </w:p>
          <w:p w14:paraId="4C797D29"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If within 15 calendar days after the occurrence, the event does not cease, the Parties have the right to notify the full termination and without fulfilling any formality of this Agreement, without any of them claiming damages.   </w:t>
            </w:r>
          </w:p>
          <w:p w14:paraId="4DA41F09" w14:textId="6BC35CDE" w:rsidR="000A5317" w:rsidRPr="00962FF3" w:rsidRDefault="000A5317" w:rsidP="000A5317">
            <w:r w:rsidRPr="000B4F6F">
              <w:rPr>
                <w:lang w:val="en-GB"/>
              </w:rPr>
              <w:t xml:space="preserve"> </w:t>
            </w:r>
          </w:p>
        </w:tc>
      </w:tr>
      <w:tr w:rsidR="000A5317" w:rsidRPr="00962FF3" w14:paraId="00859F31" w14:textId="40CE9BB9" w:rsidTr="00E97CFE">
        <w:tblPrEx>
          <w:tblCellMar>
            <w:left w:w="108" w:type="dxa"/>
            <w:right w:w="108" w:type="dxa"/>
          </w:tblCellMar>
        </w:tblPrEx>
        <w:tc>
          <w:tcPr>
            <w:tcW w:w="2500" w:type="pct"/>
          </w:tcPr>
          <w:p w14:paraId="1E329EBD" w14:textId="77777777" w:rsidR="000A5317" w:rsidRPr="00962FF3"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lastRenderedPageBreak/>
              <w:t>CONFIDENTIALITATE</w:t>
            </w:r>
          </w:p>
          <w:p w14:paraId="17006C37"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 care devin obligati sa pastreze confidentialitatea sub aceleasi reguli ca si BRM.</w:t>
            </w:r>
          </w:p>
          <w:p w14:paraId="06442C43"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0062B540" w14:textId="77777777" w:rsidR="000A5317" w:rsidRPr="00962FF3"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DURATA SI INCETAREA ACORDULUI</w:t>
            </w:r>
          </w:p>
          <w:p w14:paraId="65D0007C"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 se incheie pe termen </w:t>
            </w:r>
            <w:r w:rsidRPr="00962FF3">
              <w:rPr>
                <w:rFonts w:ascii="Times New Roman" w:hAnsi="Times New Roman"/>
                <w:sz w:val="24"/>
                <w:szCs w:val="24"/>
              </w:rPr>
              <w:lastRenderedPageBreak/>
              <w:t>nelimitat, acesta putand inceta fie cu acordul Partilor,  la data stabilita de catre acestea, fie prin denuntare unilaterala a acestuia de catre oricare dintre Parti, cu un preaviz de cel putin 15 zile lucratoare trimis inainte de data incetarii.</w:t>
            </w:r>
          </w:p>
          <w:p w14:paraId="77AF83A4"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 conform dispozitiilor art.1553 Cod Civil privind pactul comisoriu.</w:t>
            </w:r>
          </w:p>
          <w:p w14:paraId="235A16B4"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Acordului. Participantul este pus de drept in intarziere in cazurile in care se i se suspenda dreptul de tranzactionare, conform prezentului Acord.</w:t>
            </w:r>
          </w:p>
          <w:p w14:paraId="4D5AF4D3" w14:textId="0DB992B0" w:rsidR="000A5317" w:rsidRPr="00E97CFE"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Revocarea de catre Participant a Mandatului de debitare directa acordat BRM conduce la incetarea automata a prezentului Acord, fara nicio alta formalitate judiciara sau extrajudiciara, Participantul urmand a fi </w:t>
            </w:r>
            <w:r w:rsidRPr="00962FF3">
              <w:rPr>
                <w:rFonts w:ascii="Times New Roman" w:hAnsi="Times New Roman"/>
                <w:sz w:val="24"/>
                <w:szCs w:val="24"/>
              </w:rPr>
              <w:lastRenderedPageBreak/>
              <w:t>raspunzator fata de BRM si/sau orice alti Participanti sau terti pentru eventualele prejudicii create.</w:t>
            </w:r>
          </w:p>
          <w:p w14:paraId="0AB9D115" w14:textId="77777777" w:rsidR="000A5317" w:rsidRPr="00962FF3"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LEGE SI JURISDICTIE</w:t>
            </w:r>
          </w:p>
          <w:p w14:paraId="1596C50F"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 este guvernat de si va fi interpretat in conformitate cu legea romana. </w:t>
            </w:r>
          </w:p>
          <w:p w14:paraId="4423D409" w14:textId="6A8A49AF" w:rsidR="000A5317" w:rsidRPr="00E97CFE"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66C33C9A" w14:textId="77777777" w:rsidR="000A5317" w:rsidRPr="00962FF3"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NOTIFICARI SI CORESPONDENTA INTRE PARTILE SEMNATARE</w:t>
            </w:r>
          </w:p>
          <w:p w14:paraId="6AF8CF49"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acceptiunea Partilor, orice notificare/corespondenta adresata de o Parte celeilalte Parti este valabil comunicata daca este predata sau transmisa la adresa mentionata in prezentul Acord.</w:t>
            </w:r>
          </w:p>
          <w:p w14:paraId="66352093"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Notificarea/ corespondenta se transmite prin posta/curierat cu scrisoare recomandata cu confirmare de primire, prin e-mail sau fax.</w:t>
            </w:r>
          </w:p>
          <w:p w14:paraId="1F2F8763"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14:paraId="7D69AE96"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Adresele de notificare, numerele de fax si telefon la care se vor transmite in mod </w:t>
            </w:r>
            <w:r w:rsidRPr="00962FF3">
              <w:rPr>
                <w:rFonts w:ascii="Times New Roman" w:hAnsi="Times New Roman"/>
                <w:sz w:val="24"/>
                <w:szCs w:val="24"/>
              </w:rPr>
              <w:lastRenderedPageBreak/>
              <w:t>valabil corespondenta sunt:</w:t>
            </w:r>
          </w:p>
          <w:p w14:paraId="5A5BB796" w14:textId="77777777" w:rsidR="000A5317" w:rsidRPr="00962FF3" w:rsidRDefault="000A5317" w:rsidP="00783445">
            <w:pPr>
              <w:pStyle w:val="rvps8"/>
              <w:widowControl w:val="0"/>
              <w:numPr>
                <w:ilvl w:val="2"/>
                <w:numId w:val="1"/>
              </w:numPr>
              <w:tabs>
                <w:tab w:val="clear" w:pos="1145"/>
                <w:tab w:val="num" w:pos="459"/>
                <w:tab w:val="num" w:pos="720"/>
                <w:tab w:val="left" w:pos="900"/>
                <w:tab w:val="num" w:pos="972"/>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0A5317" w:rsidRPr="00962FF3" w14:paraId="546BFB9F" w14:textId="77777777" w:rsidTr="0077044A">
              <w:trPr>
                <w:cantSplit/>
                <w:trHeight w:val="287"/>
              </w:trPr>
              <w:tc>
                <w:tcPr>
                  <w:tcW w:w="2230" w:type="dxa"/>
                </w:tcPr>
                <w:p w14:paraId="0B9EE284"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Adresa:</w:t>
                  </w:r>
                </w:p>
              </w:tc>
              <w:tc>
                <w:tcPr>
                  <w:tcW w:w="6984" w:type="dxa"/>
                  <w:tcBorders>
                    <w:bottom w:val="single" w:sz="4" w:space="0" w:color="auto"/>
                    <w:right w:val="nil"/>
                  </w:tcBorders>
                </w:tcPr>
                <w:p w14:paraId="6964A071"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Str. Buzesti nr. 50-52, Bucuresti, Romania</w:t>
                  </w:r>
                </w:p>
              </w:tc>
            </w:tr>
            <w:tr w:rsidR="000A5317" w:rsidRPr="00962FF3" w14:paraId="26AD3ABF" w14:textId="77777777" w:rsidTr="0077044A">
              <w:trPr>
                <w:cantSplit/>
                <w:trHeight w:val="287"/>
              </w:trPr>
              <w:tc>
                <w:tcPr>
                  <w:tcW w:w="2230" w:type="dxa"/>
                </w:tcPr>
                <w:p w14:paraId="4DA0E42B"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Telefon:</w:t>
                  </w:r>
                </w:p>
              </w:tc>
              <w:tc>
                <w:tcPr>
                  <w:tcW w:w="6984" w:type="dxa"/>
                  <w:tcBorders>
                    <w:top w:val="single" w:sz="4" w:space="0" w:color="auto"/>
                    <w:bottom w:val="single" w:sz="4" w:space="0" w:color="auto"/>
                    <w:right w:val="nil"/>
                  </w:tcBorders>
                </w:tcPr>
                <w:p w14:paraId="305E248E"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Style w:val="hdrtext"/>
                      <w:rFonts w:ascii="Times New Roman" w:hAnsi="Times New Roman"/>
                      <w:b w:val="0"/>
                      <w:sz w:val="24"/>
                    </w:rPr>
                    <w:t>021 317 4560</w:t>
                  </w:r>
                  <w:r w:rsidRPr="00962FF3">
                    <w:rPr>
                      <w:rFonts w:ascii="Times New Roman" w:hAnsi="Times New Roman"/>
                      <w:b w:val="0"/>
                      <w:sz w:val="24"/>
                    </w:rPr>
                    <w:t> </w:t>
                  </w:r>
                </w:p>
              </w:tc>
            </w:tr>
            <w:tr w:rsidR="000A5317" w:rsidRPr="00962FF3" w14:paraId="784DAD1F" w14:textId="77777777" w:rsidTr="0077044A">
              <w:trPr>
                <w:cantSplit/>
                <w:trHeight w:val="287"/>
              </w:trPr>
              <w:tc>
                <w:tcPr>
                  <w:tcW w:w="2230" w:type="dxa"/>
                </w:tcPr>
                <w:p w14:paraId="5EB37F16"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Email:</w:t>
                  </w:r>
                </w:p>
              </w:tc>
              <w:tc>
                <w:tcPr>
                  <w:tcW w:w="6984" w:type="dxa"/>
                  <w:tcBorders>
                    <w:top w:val="single" w:sz="4" w:space="0" w:color="auto"/>
                    <w:bottom w:val="single" w:sz="4" w:space="0" w:color="auto"/>
                    <w:right w:val="nil"/>
                  </w:tcBorders>
                </w:tcPr>
                <w:p w14:paraId="271F56B2" w14:textId="77777777" w:rsidR="000A5317" w:rsidRPr="00962FF3"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rPr>
                  </w:pPr>
                  <w:hyperlink r:id="rId8" w:history="1">
                    <w:r w:rsidRPr="00962FF3">
                      <w:rPr>
                        <w:rStyle w:val="Hyperlink"/>
                        <w:rFonts w:ascii="Times New Roman" w:hAnsi="Times New Roman"/>
                        <w:b w:val="0"/>
                        <w:bCs w:val="0"/>
                        <w:sz w:val="24"/>
                      </w:rPr>
                      <w:t>office@brm.ro</w:t>
                    </w:r>
                  </w:hyperlink>
                </w:p>
              </w:tc>
            </w:tr>
          </w:tbl>
          <w:p w14:paraId="745471D7" w14:textId="77777777" w:rsidR="000A5317" w:rsidRPr="00962FF3" w:rsidRDefault="000A5317" w:rsidP="00783445">
            <w:pPr>
              <w:pStyle w:val="rvps8"/>
              <w:widowControl w:val="0"/>
              <w:numPr>
                <w:ilvl w:val="2"/>
                <w:numId w:val="1"/>
              </w:numPr>
              <w:tabs>
                <w:tab w:val="clear" w:pos="1145"/>
                <w:tab w:val="num" w:pos="459"/>
                <w:tab w:val="num" w:pos="720"/>
                <w:tab w:val="left" w:pos="900"/>
                <w:tab w:val="num" w:pos="972"/>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0A5317" w:rsidRPr="00962FF3" w14:paraId="7A1E5F9E" w14:textId="77777777" w:rsidTr="0077044A">
              <w:trPr>
                <w:cantSplit/>
                <w:trHeight w:val="287"/>
              </w:trPr>
              <w:tc>
                <w:tcPr>
                  <w:tcW w:w="2230" w:type="dxa"/>
                </w:tcPr>
                <w:p w14:paraId="66A03B0A"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Adresa:</w:t>
                  </w:r>
                </w:p>
              </w:tc>
              <w:tc>
                <w:tcPr>
                  <w:tcW w:w="5567" w:type="dxa"/>
                  <w:tcBorders>
                    <w:bottom w:val="single" w:sz="4" w:space="0" w:color="auto"/>
                    <w:right w:val="nil"/>
                  </w:tcBorders>
                </w:tcPr>
                <w:p w14:paraId="2C05EB3D"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0A5317" w:rsidRPr="00962FF3" w14:paraId="0BDEE3A5" w14:textId="77777777" w:rsidTr="0077044A">
              <w:trPr>
                <w:cantSplit/>
                <w:trHeight w:val="287"/>
              </w:trPr>
              <w:tc>
                <w:tcPr>
                  <w:tcW w:w="2230" w:type="dxa"/>
                </w:tcPr>
                <w:p w14:paraId="7A473624"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Telefon:</w:t>
                  </w:r>
                </w:p>
              </w:tc>
              <w:tc>
                <w:tcPr>
                  <w:tcW w:w="5567" w:type="dxa"/>
                  <w:tcBorders>
                    <w:top w:val="single" w:sz="4" w:space="0" w:color="auto"/>
                    <w:bottom w:val="single" w:sz="4" w:space="0" w:color="auto"/>
                    <w:right w:val="nil"/>
                  </w:tcBorders>
                </w:tcPr>
                <w:p w14:paraId="18F50C20"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0A5317" w:rsidRPr="00962FF3" w14:paraId="731D8A39" w14:textId="77777777" w:rsidTr="0077044A">
              <w:trPr>
                <w:cantSplit/>
                <w:trHeight w:val="287"/>
              </w:trPr>
              <w:tc>
                <w:tcPr>
                  <w:tcW w:w="2230" w:type="dxa"/>
                </w:tcPr>
                <w:p w14:paraId="00CFF761"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Fax:</w:t>
                  </w:r>
                </w:p>
              </w:tc>
              <w:tc>
                <w:tcPr>
                  <w:tcW w:w="5567" w:type="dxa"/>
                  <w:tcBorders>
                    <w:top w:val="single" w:sz="4" w:space="0" w:color="auto"/>
                    <w:bottom w:val="single" w:sz="4" w:space="0" w:color="auto"/>
                    <w:right w:val="nil"/>
                  </w:tcBorders>
                </w:tcPr>
                <w:p w14:paraId="4551EDD3"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0A5317" w:rsidRPr="00962FF3" w14:paraId="2A762868" w14:textId="77777777" w:rsidTr="0077044A">
              <w:trPr>
                <w:cantSplit/>
                <w:trHeight w:val="287"/>
              </w:trPr>
              <w:tc>
                <w:tcPr>
                  <w:tcW w:w="2230" w:type="dxa"/>
                </w:tcPr>
                <w:p w14:paraId="4F4C9874"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Email:</w:t>
                  </w:r>
                </w:p>
              </w:tc>
              <w:tc>
                <w:tcPr>
                  <w:tcW w:w="5567" w:type="dxa"/>
                  <w:tcBorders>
                    <w:top w:val="single" w:sz="4" w:space="0" w:color="auto"/>
                    <w:bottom w:val="single" w:sz="4" w:space="0" w:color="auto"/>
                    <w:right w:val="nil"/>
                  </w:tcBorders>
                </w:tcPr>
                <w:p w14:paraId="48817BC6"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0A5317" w:rsidRPr="00962FF3" w14:paraId="1DE579FE" w14:textId="77777777" w:rsidTr="0077044A">
              <w:trPr>
                <w:cantSplit/>
                <w:trHeight w:val="287"/>
              </w:trPr>
              <w:tc>
                <w:tcPr>
                  <w:tcW w:w="2230" w:type="dxa"/>
                  <w:tcBorders>
                    <w:bottom w:val="nil"/>
                  </w:tcBorders>
                </w:tcPr>
                <w:p w14:paraId="11F8F095"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14:paraId="16322C98" w14:textId="77777777" w:rsidR="000A5317" w:rsidRPr="00962FF3"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bl>
          <w:p w14:paraId="0785D6A6" w14:textId="77777777" w:rsidR="000A5317" w:rsidRPr="00962FF3" w:rsidRDefault="000A5317" w:rsidP="000A5317">
            <w:pPr>
              <w:pStyle w:val="BodyTextIndent"/>
              <w:widowControl w:val="0"/>
              <w:tabs>
                <w:tab w:val="left" w:pos="814"/>
              </w:tabs>
              <w:spacing w:after="200" w:line="276" w:lineRule="auto"/>
              <w:ind w:left="814"/>
              <w:jc w:val="both"/>
              <w:rPr>
                <w:rFonts w:ascii="Times New Roman" w:hAnsi="Times New Roman"/>
                <w:b/>
                <w:sz w:val="24"/>
                <w:szCs w:val="24"/>
              </w:rPr>
            </w:pPr>
          </w:p>
          <w:p w14:paraId="34885BD2" w14:textId="5A487037" w:rsidR="000A5317" w:rsidRPr="000A5317" w:rsidRDefault="000A5317" w:rsidP="00783445">
            <w:pPr>
              <w:pStyle w:val="BodyTextIndent"/>
              <w:widowControl w:val="0"/>
              <w:numPr>
                <w:ilvl w:val="1"/>
                <w:numId w:val="1"/>
              </w:numPr>
              <w:tabs>
                <w:tab w:val="clear" w:pos="432"/>
                <w:tab w:val="left" w:pos="814"/>
              </w:tabs>
              <w:spacing w:after="0" w:line="276" w:lineRule="auto"/>
              <w:ind w:left="814" w:hanging="814"/>
              <w:jc w:val="both"/>
              <w:rPr>
                <w:rFonts w:ascii="Times New Roman" w:hAnsi="Times New Roman"/>
                <w:b/>
                <w:sz w:val="24"/>
                <w:szCs w:val="24"/>
              </w:rPr>
            </w:pPr>
            <w:r w:rsidRPr="00962FF3">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00B785B4" w14:textId="4A0DD42B" w:rsidR="00E97CFE" w:rsidRDefault="00E97CFE" w:rsidP="00E97CFE">
            <w:pPr>
              <w:pStyle w:val="BodyTextIndent"/>
              <w:widowControl w:val="0"/>
              <w:tabs>
                <w:tab w:val="left" w:pos="814"/>
              </w:tabs>
              <w:spacing w:after="0" w:line="276" w:lineRule="auto"/>
              <w:ind w:left="0"/>
              <w:jc w:val="both"/>
              <w:rPr>
                <w:rFonts w:ascii="Times New Roman" w:hAnsi="Times New Roman"/>
                <w:b/>
                <w:sz w:val="24"/>
                <w:szCs w:val="24"/>
              </w:rPr>
            </w:pPr>
          </w:p>
          <w:p w14:paraId="0F915DC6" w14:textId="77777777" w:rsidR="00E97CFE" w:rsidRDefault="00E97CFE" w:rsidP="00E97CFE">
            <w:pPr>
              <w:pStyle w:val="BodyTextIndent"/>
              <w:widowControl w:val="0"/>
              <w:tabs>
                <w:tab w:val="left" w:pos="814"/>
              </w:tabs>
              <w:spacing w:after="0" w:line="276" w:lineRule="auto"/>
              <w:ind w:left="0"/>
              <w:jc w:val="both"/>
              <w:rPr>
                <w:rFonts w:ascii="Times New Roman" w:hAnsi="Times New Roman"/>
                <w:b/>
                <w:sz w:val="24"/>
                <w:szCs w:val="24"/>
              </w:rPr>
            </w:pPr>
          </w:p>
          <w:p w14:paraId="65D988A4" w14:textId="7C8029D5" w:rsidR="00E97CFE" w:rsidRDefault="00E97CFE" w:rsidP="00E97CFE">
            <w:pPr>
              <w:pStyle w:val="BodyTextIndent"/>
              <w:widowControl w:val="0"/>
              <w:tabs>
                <w:tab w:val="left" w:pos="814"/>
              </w:tabs>
              <w:spacing w:after="0" w:line="276" w:lineRule="auto"/>
              <w:ind w:left="0"/>
              <w:jc w:val="both"/>
              <w:rPr>
                <w:rFonts w:ascii="Times New Roman" w:hAnsi="Times New Roman"/>
                <w:b/>
                <w:sz w:val="24"/>
                <w:szCs w:val="24"/>
              </w:rPr>
            </w:pPr>
          </w:p>
          <w:p w14:paraId="5BD1C09F" w14:textId="77777777" w:rsidR="00783445" w:rsidRPr="00962FF3" w:rsidRDefault="00783445" w:rsidP="00E97CFE">
            <w:pPr>
              <w:pStyle w:val="BodyTextIndent"/>
              <w:widowControl w:val="0"/>
              <w:tabs>
                <w:tab w:val="left" w:pos="814"/>
              </w:tabs>
              <w:spacing w:after="0" w:line="276" w:lineRule="auto"/>
              <w:ind w:left="0"/>
              <w:jc w:val="both"/>
              <w:rPr>
                <w:rFonts w:ascii="Times New Roman" w:hAnsi="Times New Roman"/>
                <w:b/>
                <w:sz w:val="24"/>
                <w:szCs w:val="24"/>
              </w:rPr>
            </w:pPr>
          </w:p>
          <w:p w14:paraId="6E3765FF" w14:textId="77777777" w:rsidR="000A5317" w:rsidRPr="00962FF3" w:rsidRDefault="000A5317" w:rsidP="00783445">
            <w:pPr>
              <w:pStyle w:val="rvps8"/>
              <w:widowControl w:val="0"/>
              <w:numPr>
                <w:ilvl w:val="0"/>
                <w:numId w:val="1"/>
              </w:numPr>
              <w:tabs>
                <w:tab w:val="clear" w:pos="360"/>
                <w:tab w:val="num" w:pos="462"/>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DISPOZITII FINALE</w:t>
            </w:r>
          </w:p>
          <w:p w14:paraId="5E50D841"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reglementarile legislative de natura tehnica sau operationala</w:t>
            </w:r>
            <w:r w:rsidRPr="00962FF3" w:rsidDel="00E70E89">
              <w:rPr>
                <w:rFonts w:ascii="Times New Roman" w:hAnsi="Times New Roman"/>
                <w:sz w:val="24"/>
                <w:szCs w:val="24"/>
              </w:rPr>
              <w:t xml:space="preserve"> </w:t>
            </w:r>
            <w:r w:rsidRPr="00962FF3">
              <w:rPr>
                <w:rFonts w:ascii="Times New Roman" w:hAnsi="Times New Roman"/>
                <w:sz w:val="24"/>
                <w:szCs w:val="24"/>
              </w:rPr>
              <w:t>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5E850FC0" w14:textId="77777777" w:rsidR="000A5317" w:rsidRPr="00962FF3" w:rsidRDefault="000A5317" w:rsidP="000A5317">
            <w:pPr>
              <w:pStyle w:val="BodyTextIndent"/>
              <w:widowControl w:val="0"/>
              <w:tabs>
                <w:tab w:val="left" w:pos="814"/>
              </w:tabs>
              <w:spacing w:after="200" w:line="276" w:lineRule="auto"/>
              <w:ind w:left="863"/>
              <w:jc w:val="both"/>
              <w:rPr>
                <w:rFonts w:ascii="Times New Roman" w:hAnsi="Times New Roman"/>
                <w:sz w:val="24"/>
                <w:szCs w:val="24"/>
              </w:rPr>
            </w:pPr>
            <w:r w:rsidRPr="00962FF3">
              <w:rPr>
                <w:rFonts w:ascii="Times New Roman" w:hAnsi="Times New Roman"/>
                <w:sz w:val="24"/>
                <w:szCs w:val="24"/>
              </w:rPr>
              <w:t xml:space="preserve">Participantul, avand la cunostinta natura operatiunilor avute in vedere de prezentul Acord, declara ca isi asuma, prin prezentul </w:t>
            </w:r>
            <w:r w:rsidRPr="00962FF3">
              <w:rPr>
                <w:rFonts w:ascii="Times New Roman" w:hAnsi="Times New Roman"/>
                <w:sz w:val="24"/>
                <w:szCs w:val="24"/>
              </w:rPr>
              <w:lastRenderedPageBreak/>
              <w:t xml:space="preserve">Acord, riscul schimbarii imprejurarilor in care este incheiat acesta, in conformitate cu art. 1271 al. 3 lit. c) din Codul Civil, si renunta la invocarea impreviziunii in legatura cu acest Acord. </w:t>
            </w:r>
          </w:p>
          <w:p w14:paraId="31BA264C"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 care nu va fi refuzat in mod nejustificat.</w:t>
            </w:r>
          </w:p>
          <w:p w14:paraId="4D5BFA84"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Orice modificare sau completare a prezentului Acord se face numai prin act aditional, incheiat in scris de Parti.</w:t>
            </w:r>
          </w:p>
          <w:p w14:paraId="5CA669AD"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Prin semnarea prezentului Acord, Partile declara ca au luat la cunostinta, au inteles pe deplin si accepta in mod expres prezentul Acord.</w:t>
            </w:r>
          </w:p>
          <w:p w14:paraId="7730F5E0"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2C557F06"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66F6CB57" w14:textId="77777777" w:rsidR="000A5317" w:rsidRPr="00962FF3"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ln cazul in care una dintre prevederile Acordului este lipsita de valabilitate sau inaplicabila sub orice aspect in conformitate </w:t>
            </w:r>
            <w:r w:rsidRPr="00962FF3">
              <w:rPr>
                <w:rFonts w:ascii="Times New Roman" w:hAnsi="Times New Roman"/>
                <w:sz w:val="24"/>
                <w:szCs w:val="24"/>
              </w:rPr>
              <w:lastRenderedPageBreak/>
              <w:t>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24E3B15B" w14:textId="483E8F9E" w:rsidR="000A5317" w:rsidRDefault="000A5317" w:rsidP="00783445">
            <w:pPr>
              <w:pStyle w:val="BodyTextIndent"/>
              <w:widowControl w:val="0"/>
              <w:numPr>
                <w:ilvl w:val="1"/>
                <w:numId w:val="1"/>
              </w:numPr>
              <w:tabs>
                <w:tab w:val="clear" w:pos="432"/>
                <w:tab w:val="left" w:pos="814"/>
              </w:tabs>
              <w:spacing w:after="0" w:line="276" w:lineRule="auto"/>
              <w:ind w:left="814" w:hanging="814"/>
              <w:jc w:val="both"/>
              <w:rPr>
                <w:rFonts w:ascii="Times New Roman" w:hAnsi="Times New Roman"/>
                <w:sz w:val="24"/>
                <w:szCs w:val="24"/>
              </w:rPr>
            </w:pPr>
            <w:r w:rsidRPr="00962FF3">
              <w:rPr>
                <w:rFonts w:ascii="Times New Roman" w:hAnsi="Times New Roman"/>
                <w:sz w:val="24"/>
                <w:szCs w:val="24"/>
              </w:rPr>
              <w:t>Prezentul Acordul se completeaza cu prevederile legale imperative in materie de debitare directa, asa cum acestea pot varia din timp in timp, cu cele ale Regulamentului privind cadrul organizat de tranzactionarea produselor standardizate pe pietele centralizate de gaze naturale administrate de societatea Bursa Romana de Marfuri (Romanian Commodities Exchange) S.A., aprobat prin Ordin al ANRE, si ale Procedurii de organizare si functionare a pietei produselor standardizate pe termen scurt, administrata de Societatea Bursa Romana de Marfuri (Romanian Commodities Exchange) S.A., avizata de ANRE.</w:t>
            </w:r>
          </w:p>
          <w:p w14:paraId="32D3F0D3" w14:textId="77777777" w:rsidR="000A5317" w:rsidRPr="00FF1272" w:rsidRDefault="000A5317" w:rsidP="00783445">
            <w:pPr>
              <w:pStyle w:val="BodyTextIndent"/>
              <w:widowControl w:val="0"/>
              <w:tabs>
                <w:tab w:val="left" w:pos="814"/>
              </w:tabs>
              <w:spacing w:after="0" w:line="276" w:lineRule="auto"/>
              <w:ind w:left="0"/>
              <w:jc w:val="both"/>
              <w:rPr>
                <w:rFonts w:ascii="Times New Roman" w:hAnsi="Times New Roman"/>
                <w:sz w:val="24"/>
                <w:szCs w:val="24"/>
              </w:rPr>
            </w:pPr>
          </w:p>
          <w:p w14:paraId="014792A1" w14:textId="092D1B7B" w:rsidR="000A5317" w:rsidRDefault="000A5317" w:rsidP="000A5317">
            <w:pPr>
              <w:widowControl w:val="0"/>
              <w:tabs>
                <w:tab w:val="num" w:pos="-35"/>
              </w:tabs>
              <w:spacing w:line="276" w:lineRule="auto"/>
              <w:jc w:val="both"/>
            </w:pPr>
            <w:r w:rsidRPr="00962FF3">
              <w:t>Prezentul</w:t>
            </w:r>
            <w:r w:rsidRPr="00962FF3">
              <w:rPr>
                <w:b/>
              </w:rPr>
              <w:t xml:space="preserve"> </w:t>
            </w:r>
            <w:r w:rsidRPr="00962FF3">
              <w:t>Acord s-a semnat astazi,_________________ in 2 exemplare, cate unul pentru fiecare Parte semnatara si isi va produce efectele incepand cu data semnarii.</w:t>
            </w:r>
          </w:p>
          <w:p w14:paraId="4D2A9E3C" w14:textId="487ADAC3" w:rsidR="000A5317" w:rsidRDefault="000A5317" w:rsidP="00E97CFE">
            <w:pPr>
              <w:widowControl w:val="0"/>
              <w:tabs>
                <w:tab w:val="num" w:pos="459"/>
                <w:tab w:val="left" w:pos="4678"/>
              </w:tabs>
              <w:spacing w:line="276" w:lineRule="auto"/>
              <w:jc w:val="both"/>
            </w:pPr>
          </w:p>
          <w:p w14:paraId="2C2752C4" w14:textId="77777777" w:rsidR="00E97CFE" w:rsidRDefault="00E97CFE" w:rsidP="00E97CFE">
            <w:pPr>
              <w:widowControl w:val="0"/>
              <w:tabs>
                <w:tab w:val="num" w:pos="459"/>
                <w:tab w:val="left" w:pos="4678"/>
              </w:tabs>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97CFE" w14:paraId="76AA9C9E" w14:textId="77777777" w:rsidTr="0077044A">
              <w:tc>
                <w:tcPr>
                  <w:tcW w:w="2501" w:type="dxa"/>
                </w:tcPr>
                <w:p w14:paraId="2BE42B6F" w14:textId="77777777" w:rsidR="00E97CFE" w:rsidRDefault="00E97CFE" w:rsidP="00E97CFE">
                  <w:pPr>
                    <w:jc w:val="both"/>
                  </w:pPr>
                  <w:r>
                    <w:t>Reprezentant legal</w:t>
                  </w:r>
                </w:p>
                <w:p w14:paraId="6B631D42" w14:textId="77777777" w:rsidR="00E97CFE" w:rsidRDefault="00E97CFE" w:rsidP="00E97CFE">
                  <w:pPr>
                    <w:jc w:val="both"/>
                  </w:pPr>
                  <w:r>
                    <w:t>BRM,</w:t>
                  </w:r>
                </w:p>
                <w:p w14:paraId="5466684F" w14:textId="77777777" w:rsidR="00E97CFE" w:rsidRDefault="00E97CFE" w:rsidP="00E97CFE">
                  <w:pPr>
                    <w:jc w:val="both"/>
                  </w:pPr>
                </w:p>
                <w:p w14:paraId="77BC77F0" w14:textId="77777777" w:rsidR="00E97CFE" w:rsidRDefault="00E97CFE" w:rsidP="00E97CFE">
                  <w:pPr>
                    <w:jc w:val="both"/>
                    <w:rPr>
                      <w:b/>
                      <w:bCs/>
                    </w:rPr>
                  </w:pPr>
                  <w:r>
                    <w:rPr>
                      <w:b/>
                      <w:bCs/>
                    </w:rPr>
                    <w:t xml:space="preserve">Presedinte Director </w:t>
                  </w:r>
                </w:p>
                <w:p w14:paraId="145218D8" w14:textId="77777777" w:rsidR="00E97CFE" w:rsidRDefault="00E97CFE" w:rsidP="00E97CFE">
                  <w:pPr>
                    <w:jc w:val="both"/>
                    <w:rPr>
                      <w:b/>
                      <w:bCs/>
                    </w:rPr>
                  </w:pPr>
                  <w:r>
                    <w:rPr>
                      <w:b/>
                      <w:bCs/>
                    </w:rPr>
                    <w:t>General</w:t>
                  </w:r>
                </w:p>
                <w:p w14:paraId="2C8FC440" w14:textId="77777777" w:rsidR="00E97CFE" w:rsidRDefault="00E97CFE" w:rsidP="00E97CFE">
                  <w:pPr>
                    <w:jc w:val="both"/>
                    <w:rPr>
                      <w:b/>
                      <w:bCs/>
                    </w:rPr>
                  </w:pPr>
                  <w:r>
                    <w:rPr>
                      <w:b/>
                      <w:bCs/>
                    </w:rPr>
                    <w:t>Gabriel PURICE</w:t>
                  </w:r>
                </w:p>
                <w:p w14:paraId="2268A46B" w14:textId="77777777" w:rsidR="00E97CFE" w:rsidRDefault="00E97CFE" w:rsidP="00E97CFE">
                  <w:pPr>
                    <w:jc w:val="both"/>
                    <w:rPr>
                      <w:b/>
                      <w:bCs/>
                    </w:rPr>
                  </w:pPr>
                </w:p>
                <w:p w14:paraId="23785631" w14:textId="77777777" w:rsidR="00E97CFE" w:rsidRDefault="00E97CFE" w:rsidP="00E97CFE">
                  <w:pPr>
                    <w:jc w:val="both"/>
                    <w:rPr>
                      <w:b/>
                      <w:bCs/>
                    </w:rPr>
                  </w:pPr>
                </w:p>
                <w:p w14:paraId="5A8F6DEA" w14:textId="77777777" w:rsidR="00E97CFE" w:rsidRDefault="00E97CFE" w:rsidP="00E97CFE">
                  <w:pPr>
                    <w:jc w:val="both"/>
                    <w:rPr>
                      <w:b/>
                      <w:bCs/>
                    </w:rPr>
                  </w:pPr>
                </w:p>
                <w:p w14:paraId="4B789B39" w14:textId="77777777" w:rsidR="00E97CFE" w:rsidRDefault="00E97CFE" w:rsidP="00E97CFE">
                  <w:pPr>
                    <w:jc w:val="both"/>
                    <w:rPr>
                      <w:b/>
                      <w:bCs/>
                    </w:rPr>
                  </w:pPr>
                  <w:r>
                    <w:rPr>
                      <w:b/>
                      <w:bCs/>
                    </w:rPr>
                    <w:t>___________________</w:t>
                  </w:r>
                </w:p>
                <w:p w14:paraId="6CE7C527" w14:textId="77777777" w:rsidR="00E97CFE" w:rsidRPr="00620C28" w:rsidRDefault="00E97CFE" w:rsidP="00E97CFE">
                  <w:pPr>
                    <w:jc w:val="both"/>
                    <w:rPr>
                      <w:b/>
                      <w:bCs/>
                    </w:rPr>
                  </w:pPr>
                </w:p>
              </w:tc>
              <w:tc>
                <w:tcPr>
                  <w:tcW w:w="2501" w:type="dxa"/>
                </w:tcPr>
                <w:p w14:paraId="12835525" w14:textId="77777777" w:rsidR="00E97CFE" w:rsidRDefault="00E97CFE" w:rsidP="00E97CFE">
                  <w:pPr>
                    <w:jc w:val="both"/>
                  </w:pPr>
                  <w:r>
                    <w:t>Participant,</w:t>
                  </w:r>
                </w:p>
                <w:p w14:paraId="5366162D" w14:textId="77777777" w:rsidR="00E97CFE" w:rsidRDefault="00E97CFE" w:rsidP="00E97CFE">
                  <w:pPr>
                    <w:jc w:val="both"/>
                  </w:pPr>
                </w:p>
                <w:p w14:paraId="0E6D9CDC" w14:textId="77777777" w:rsidR="00E97CFE" w:rsidRDefault="00E97CFE" w:rsidP="00E97CFE">
                  <w:pPr>
                    <w:jc w:val="both"/>
                  </w:pPr>
                </w:p>
                <w:p w14:paraId="1E27559A" w14:textId="77777777" w:rsidR="00E97CFE" w:rsidRDefault="00E97CFE" w:rsidP="00E97CFE">
                  <w:pPr>
                    <w:jc w:val="both"/>
                  </w:pPr>
                </w:p>
                <w:p w14:paraId="660BB8D4" w14:textId="77777777" w:rsidR="00E97CFE" w:rsidRDefault="00E97CFE" w:rsidP="00E97CFE">
                  <w:pPr>
                    <w:jc w:val="both"/>
                  </w:pPr>
                </w:p>
                <w:p w14:paraId="6ABE8C95" w14:textId="77777777" w:rsidR="00E97CFE" w:rsidRDefault="00E97CFE" w:rsidP="00E97CFE">
                  <w:pPr>
                    <w:jc w:val="both"/>
                  </w:pPr>
                </w:p>
                <w:p w14:paraId="2B241BBA" w14:textId="77777777" w:rsidR="00E97CFE" w:rsidRDefault="00E97CFE" w:rsidP="00E97CFE">
                  <w:pPr>
                    <w:jc w:val="both"/>
                  </w:pPr>
                </w:p>
                <w:p w14:paraId="2348821E" w14:textId="77777777" w:rsidR="00E97CFE" w:rsidRDefault="00E97CFE" w:rsidP="00E97CFE">
                  <w:pPr>
                    <w:jc w:val="both"/>
                  </w:pPr>
                </w:p>
                <w:p w14:paraId="2FB480AE" w14:textId="77777777" w:rsidR="00E97CFE" w:rsidRDefault="00E97CFE" w:rsidP="00E97CFE">
                  <w:pPr>
                    <w:jc w:val="both"/>
                  </w:pPr>
                </w:p>
                <w:p w14:paraId="3AB96D80" w14:textId="77777777" w:rsidR="00E97CFE" w:rsidRDefault="00E97CFE" w:rsidP="00E97CFE">
                  <w:pPr>
                    <w:jc w:val="both"/>
                  </w:pPr>
                  <w:r>
                    <w:t>___________________</w:t>
                  </w:r>
                </w:p>
              </w:tc>
            </w:tr>
          </w:tbl>
          <w:p w14:paraId="1AE93AE8" w14:textId="078324E2" w:rsidR="00E97CFE" w:rsidRPr="00962FF3" w:rsidRDefault="00E97CFE" w:rsidP="00E97CFE">
            <w:pPr>
              <w:widowControl w:val="0"/>
              <w:tabs>
                <w:tab w:val="num" w:pos="459"/>
                <w:tab w:val="left" w:pos="4678"/>
              </w:tabs>
              <w:spacing w:after="200" w:line="276" w:lineRule="auto"/>
              <w:jc w:val="both"/>
            </w:pPr>
          </w:p>
        </w:tc>
        <w:tc>
          <w:tcPr>
            <w:tcW w:w="2500" w:type="pct"/>
            <w:gridSpan w:val="3"/>
          </w:tcPr>
          <w:p w14:paraId="0BC694BF" w14:textId="77777777" w:rsidR="000A5317" w:rsidRPr="000B4F6F" w:rsidRDefault="000A5317" w:rsidP="00783445">
            <w:pPr>
              <w:pStyle w:val="rvps8"/>
              <w:widowControl w:val="0"/>
              <w:numPr>
                <w:ilvl w:val="0"/>
                <w:numId w:val="13"/>
              </w:numPr>
              <w:spacing w:line="276" w:lineRule="auto"/>
              <w:rPr>
                <w:rFonts w:ascii="Times New Roman" w:hAnsi="Times New Roman" w:cs="Times New Roman"/>
                <w:b/>
                <w:sz w:val="24"/>
                <w:szCs w:val="24"/>
                <w:lang w:val="en-GB"/>
              </w:rPr>
            </w:pPr>
            <w:r w:rsidRPr="000B4F6F">
              <w:rPr>
                <w:rFonts w:ascii="Times New Roman" w:hAnsi="Times New Roman" w:cs="Times New Roman"/>
                <w:b/>
                <w:sz w:val="24"/>
                <w:szCs w:val="24"/>
                <w:lang w:val="en-GB"/>
              </w:rPr>
              <w:lastRenderedPageBreak/>
              <w:t>CONFIDENTIALITY</w:t>
            </w:r>
          </w:p>
          <w:p w14:paraId="5C451091"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Both during and after the termination of this Agreement, each Party shall maintain confidentiality of all known information or data, in whatever form it may exist, those directly related to this Agreement and the other data relating to the other Party and its clients, irrespective of the way they found them, under the sanction of termination of this Agreement and / or bearing the damages they would cause to the other Party as a result of non-compliance with this clause, with the mention that the RCE shall be able to disclose such information to the group to which it belongs as well as to its employees, representatives, professional consultants and auditors, as well as its affiliates and employees, representatives, professional consultants or their auditors, who become obliged to maintain confidentiality under the same rules as the RCE.</w:t>
            </w:r>
          </w:p>
          <w:p w14:paraId="609978D2" w14:textId="659DAF7F" w:rsidR="000A5317" w:rsidRPr="000A5317"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confidentiality clause obliges the Party that has come into possession of such information not to disclose it to a third party, in any case and in any form, except in the situations provided by the mandatory rules of law or at the request of the competent authorities, otherwise having the obligation to bear damages that fully cover the damage caused to the other Party and proved by it</w:t>
            </w:r>
          </w:p>
          <w:p w14:paraId="7ABCEA93" w14:textId="77777777" w:rsidR="000A5317" w:rsidRPr="000B4F6F"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lang w:val="en-GB"/>
              </w:rPr>
            </w:pPr>
            <w:r w:rsidRPr="000B4F6F">
              <w:rPr>
                <w:rFonts w:ascii="Times New Roman" w:hAnsi="Times New Roman" w:cs="Times New Roman"/>
                <w:b/>
                <w:sz w:val="24"/>
                <w:szCs w:val="24"/>
                <w:lang w:val="en-GB"/>
              </w:rPr>
              <w:t>DURATION AND TERMINATION OF THE AGREEMENT</w:t>
            </w:r>
          </w:p>
          <w:p w14:paraId="3C8004E2"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lastRenderedPageBreak/>
              <w:t>This Agreement is concluded for an unlimited period, and it may be terminated either with the agreement of the Parties, on the date set by them, or by unilateral denunciation by either Party, with at least 15 working days notice before the termination date.</w:t>
            </w:r>
          </w:p>
          <w:p w14:paraId="16483921"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If one of the Parties violates the obligation of confidentiality of this Agreement, the other Party may declare the unilateral termination of the Agreement, by simple written notice of termination sent to the Party at fault, without delay and without any other judicial or extrajudicial formality according to the provisions of art. 1553 of the Civil Code regarding the termination clause.</w:t>
            </w:r>
          </w:p>
          <w:p w14:paraId="6BC47775"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If one of the Parties fails to fulfill its contractual obligations and if there are no other express provisions in the Agreement governing the conduct of the Parties in that situation, the other Party shall notify the Party at fault of the non-performance by sending a registered letter with acknowledgement of receipt, in which it shall indicate the period that the Party at fault has at its disposal for the execution of the contractual obligation. The date on which the Party at fault receives the letter shall be deemed to be the date of the notice of default. If the Party at fault is rightfully at default in accordance with the law or this Agreement, or if the Party at fault fails to perform its contractual obligation within the time limit set forth in the notice, the entitled Party may give written notice stating the unilateral termination of the Agreement. The Participant shall be rightfully given a notice of default in cases where its trading right is suspended, in accordance with this Agreement.</w:t>
            </w:r>
          </w:p>
          <w:p w14:paraId="7C5D37DF" w14:textId="23671101" w:rsidR="000A5317" w:rsidRPr="000A5317"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revocation by the Participant of the Direct Debit Mandate granted to the RCE leads to the automatic termination of this Agreement, without any other judicial or extrajudicial formality, the Participant being </w:t>
            </w:r>
            <w:r w:rsidRPr="000B4F6F">
              <w:rPr>
                <w:rFonts w:ascii="Times New Roman" w:hAnsi="Times New Roman"/>
                <w:sz w:val="24"/>
                <w:szCs w:val="24"/>
                <w:lang w:val="en-GB"/>
              </w:rPr>
              <w:lastRenderedPageBreak/>
              <w:t>liable to the RCE and / or any other Participants or third parties for any damages.</w:t>
            </w:r>
          </w:p>
          <w:p w14:paraId="70048311" w14:textId="77777777" w:rsidR="000A5317" w:rsidRPr="000B4F6F"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lang w:val="en-GB"/>
              </w:rPr>
            </w:pPr>
            <w:r w:rsidRPr="000B4F6F">
              <w:rPr>
                <w:rFonts w:ascii="Times New Roman" w:hAnsi="Times New Roman" w:cs="Times New Roman"/>
                <w:b/>
                <w:sz w:val="24"/>
                <w:szCs w:val="24"/>
                <w:lang w:val="en-GB"/>
              </w:rPr>
              <w:t>LAW AND JURISDICTION</w:t>
            </w:r>
          </w:p>
          <w:p w14:paraId="78251656"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This Agreement is governed by and shall be construed in accordance with the Romanian law. </w:t>
            </w:r>
          </w:p>
          <w:p w14:paraId="5BB3BF5A" w14:textId="48CC2230" w:rsidR="000A5317" w:rsidRPr="000A5317"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Any dispute between the Parties arising out of or in connection with the conclusion, validity, interpretation, execution or termination of this Agreement shall be settled amicably. All misunderstandings / disputes that cannot be settled amicably between the Parties within 30 days from the initial notification of the dispute shall be resolved by the competent courts in Bucharest.</w:t>
            </w:r>
          </w:p>
          <w:p w14:paraId="6CA1D800" w14:textId="77777777" w:rsidR="000A5317" w:rsidRPr="000B4F6F" w:rsidRDefault="000A5317" w:rsidP="00783445">
            <w:pPr>
              <w:pStyle w:val="rvps8"/>
              <w:widowControl w:val="0"/>
              <w:numPr>
                <w:ilvl w:val="0"/>
                <w:numId w:val="1"/>
              </w:numPr>
              <w:tabs>
                <w:tab w:val="clear" w:pos="360"/>
                <w:tab w:val="num" w:pos="459"/>
              </w:tabs>
              <w:spacing w:line="276" w:lineRule="auto"/>
              <w:ind w:left="432" w:hanging="432"/>
              <w:rPr>
                <w:rFonts w:ascii="Times New Roman" w:hAnsi="Times New Roman" w:cs="Times New Roman"/>
                <w:b/>
                <w:sz w:val="24"/>
                <w:szCs w:val="24"/>
                <w:lang w:val="en-GB"/>
              </w:rPr>
            </w:pPr>
            <w:r w:rsidRPr="000B4F6F">
              <w:rPr>
                <w:rFonts w:ascii="Times New Roman" w:hAnsi="Times New Roman" w:cs="Times New Roman"/>
                <w:b/>
                <w:sz w:val="24"/>
                <w:szCs w:val="24"/>
                <w:lang w:val="en-GB"/>
              </w:rPr>
              <w:t>NOTIFICATIONS AND CORRESPONDENCE BETWEEN THE SIGNING PARTIES</w:t>
            </w:r>
          </w:p>
          <w:p w14:paraId="17E87AFA"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For the acceptance of the Parties, any notification / correspondence addressed by one Party to the other Party is validly communicated if delivered or transmitted to the address mentioned in this Agreement.</w:t>
            </w:r>
          </w:p>
          <w:p w14:paraId="4CC28FC7"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notification / correspondence is sent by registered mail / courier with acknowledgment of receipt, by e-mail or fax. </w:t>
            </w:r>
          </w:p>
          <w:p w14:paraId="5F129FA8"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The notification / correspondence sent by registered mail with acknowledgment of receipt is considered received on the date it is signed by the recipient of the acknowledgment of receipt. The notification / correspondence sent by e-mail or fax is considered received on the date of receipt of the acknowledgment of receipt, if it was issued before 15:00 on any working day; if the acknowledgment of receipt was issued after 15:00 or on a non-working day, the notification / correspondence is considered received on the first working day following the issuance date of the acknowledgment of receipt. </w:t>
            </w:r>
          </w:p>
          <w:p w14:paraId="6883CC1E"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lastRenderedPageBreak/>
              <w:t>The notification addresses, fax and telephone numbers to which the correspondence shall be validly sent are:</w:t>
            </w:r>
          </w:p>
          <w:p w14:paraId="233A7DCE" w14:textId="77777777" w:rsidR="000A5317" w:rsidRPr="000B4F6F" w:rsidRDefault="000A5317" w:rsidP="00783445">
            <w:pPr>
              <w:pStyle w:val="rvps8"/>
              <w:widowControl w:val="0"/>
              <w:numPr>
                <w:ilvl w:val="2"/>
                <w:numId w:val="1"/>
              </w:numPr>
              <w:tabs>
                <w:tab w:val="num" w:pos="459"/>
                <w:tab w:val="left" w:pos="900"/>
              </w:tabs>
              <w:spacing w:line="276" w:lineRule="auto"/>
              <w:ind w:left="432" w:firstLine="382"/>
              <w:rPr>
                <w:rFonts w:ascii="Times New Roman" w:hAnsi="Times New Roman" w:cs="Times New Roman"/>
                <w:sz w:val="24"/>
                <w:szCs w:val="24"/>
                <w:lang w:val="en-GB"/>
              </w:rPr>
            </w:pPr>
            <w:r w:rsidRPr="000B4F6F">
              <w:rPr>
                <w:rFonts w:ascii="Times New Roman" w:hAnsi="Times New Roman" w:cs="Times New Roman"/>
                <w:sz w:val="24"/>
                <w:szCs w:val="24"/>
                <w:lang w:val="en-GB"/>
              </w:rPr>
              <w:t xml:space="preserve">for </w:t>
            </w:r>
            <w:r w:rsidRPr="000B4F6F">
              <w:rPr>
                <w:rFonts w:ascii="Times New Roman" w:hAnsi="Times New Roman" w:cs="Times New Roman"/>
                <w:b/>
                <w:sz w:val="24"/>
                <w:szCs w:val="24"/>
                <w:lang w:val="en-GB"/>
              </w:rPr>
              <w:t>the RCE:</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0A5317" w:rsidRPr="000B4F6F" w14:paraId="545E13D3" w14:textId="77777777" w:rsidTr="0077044A">
              <w:trPr>
                <w:cantSplit/>
                <w:trHeight w:val="287"/>
              </w:trPr>
              <w:tc>
                <w:tcPr>
                  <w:tcW w:w="2230" w:type="dxa"/>
                </w:tcPr>
                <w:p w14:paraId="15F918B0"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Address:</w:t>
                  </w:r>
                </w:p>
              </w:tc>
              <w:tc>
                <w:tcPr>
                  <w:tcW w:w="6984" w:type="dxa"/>
                  <w:tcBorders>
                    <w:bottom w:val="single" w:sz="4" w:space="0" w:color="auto"/>
                    <w:right w:val="nil"/>
                  </w:tcBorders>
                </w:tcPr>
                <w:p w14:paraId="1034CB0B"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 xml:space="preserve">50-52 </w:t>
                  </w:r>
                  <w:r w:rsidRPr="000B4F6F">
                    <w:rPr>
                      <w:rFonts w:ascii="Times New Roman" w:hAnsi="Times New Roman"/>
                      <w:b w:val="0"/>
                      <w:bCs w:val="0"/>
                      <w:sz w:val="24"/>
                      <w:lang w:val="en-GB"/>
                    </w:rPr>
                    <w:t xml:space="preserve">Buzesti Street, </w:t>
                  </w:r>
                  <w:r w:rsidRPr="000B4F6F">
                    <w:rPr>
                      <w:rFonts w:ascii="Times New Roman" w:hAnsi="Times New Roman"/>
                      <w:b w:val="0"/>
                      <w:sz w:val="24"/>
                      <w:lang w:val="en-GB"/>
                    </w:rPr>
                    <w:t>Bucharest, Romania</w:t>
                  </w:r>
                </w:p>
              </w:tc>
            </w:tr>
            <w:tr w:rsidR="000A5317" w:rsidRPr="000B4F6F" w14:paraId="0A61D165" w14:textId="77777777" w:rsidTr="0077044A">
              <w:trPr>
                <w:cantSplit/>
                <w:trHeight w:val="287"/>
              </w:trPr>
              <w:tc>
                <w:tcPr>
                  <w:tcW w:w="2230" w:type="dxa"/>
                </w:tcPr>
                <w:p w14:paraId="382B73A6"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Phone</w:t>
                  </w:r>
                  <w:r w:rsidRPr="000B4F6F">
                    <w:rPr>
                      <w:rFonts w:ascii="Times New Roman" w:hAnsi="Times New Roman"/>
                      <w:b w:val="0"/>
                      <w:bCs w:val="0"/>
                      <w:sz w:val="24"/>
                      <w:lang w:val="en-GB"/>
                    </w:rPr>
                    <w:t>:</w:t>
                  </w:r>
                </w:p>
              </w:tc>
              <w:tc>
                <w:tcPr>
                  <w:tcW w:w="6984" w:type="dxa"/>
                  <w:tcBorders>
                    <w:top w:val="single" w:sz="4" w:space="0" w:color="auto"/>
                    <w:bottom w:val="single" w:sz="4" w:space="0" w:color="auto"/>
                    <w:right w:val="nil"/>
                  </w:tcBorders>
                </w:tcPr>
                <w:p w14:paraId="760073A7"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Style w:val="hdrtext"/>
                      <w:rFonts w:ascii="Times New Roman" w:hAnsi="Times New Roman"/>
                      <w:b w:val="0"/>
                      <w:sz w:val="24"/>
                      <w:lang w:val="en-GB"/>
                    </w:rPr>
                    <w:t>021 317 4560</w:t>
                  </w:r>
                  <w:r w:rsidRPr="000B4F6F">
                    <w:rPr>
                      <w:rFonts w:ascii="Times New Roman" w:hAnsi="Times New Roman"/>
                      <w:b w:val="0"/>
                      <w:sz w:val="24"/>
                      <w:lang w:val="en-GB"/>
                    </w:rPr>
                    <w:t> </w:t>
                  </w:r>
                </w:p>
              </w:tc>
            </w:tr>
            <w:tr w:rsidR="000A5317" w:rsidRPr="000B4F6F" w14:paraId="0D490645" w14:textId="77777777" w:rsidTr="0077044A">
              <w:trPr>
                <w:cantSplit/>
                <w:trHeight w:val="287"/>
              </w:trPr>
              <w:tc>
                <w:tcPr>
                  <w:tcW w:w="2230" w:type="dxa"/>
                </w:tcPr>
                <w:p w14:paraId="65AACFC1"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bCs w:val="0"/>
                      <w:sz w:val="24"/>
                      <w:lang w:val="en-GB"/>
                    </w:rPr>
                    <w:t>Email:</w:t>
                  </w:r>
                </w:p>
              </w:tc>
              <w:tc>
                <w:tcPr>
                  <w:tcW w:w="6984" w:type="dxa"/>
                  <w:tcBorders>
                    <w:top w:val="single" w:sz="4" w:space="0" w:color="auto"/>
                    <w:bottom w:val="single" w:sz="4" w:space="0" w:color="auto"/>
                    <w:right w:val="nil"/>
                  </w:tcBorders>
                </w:tcPr>
                <w:p w14:paraId="64F10490" w14:textId="77777777" w:rsidR="000A5317" w:rsidRPr="000B4F6F" w:rsidRDefault="000A5317" w:rsidP="000A5317">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hyperlink r:id="rId9" w:history="1">
                    <w:r w:rsidRPr="000B4F6F">
                      <w:rPr>
                        <w:rStyle w:val="Hyperlink"/>
                        <w:rFonts w:ascii="Times New Roman" w:hAnsi="Times New Roman"/>
                        <w:b w:val="0"/>
                        <w:bCs w:val="0"/>
                        <w:sz w:val="24"/>
                        <w:lang w:val="en-GB"/>
                      </w:rPr>
                      <w:t>office@brm.ro</w:t>
                    </w:r>
                  </w:hyperlink>
                </w:p>
              </w:tc>
            </w:tr>
          </w:tbl>
          <w:p w14:paraId="47082165" w14:textId="03BD3907" w:rsidR="000A5317" w:rsidRPr="000B4F6F" w:rsidRDefault="000A5317" w:rsidP="00783445">
            <w:pPr>
              <w:pStyle w:val="rvps8"/>
              <w:widowControl w:val="0"/>
              <w:numPr>
                <w:ilvl w:val="2"/>
                <w:numId w:val="1"/>
              </w:numPr>
              <w:tabs>
                <w:tab w:val="num" w:pos="840"/>
                <w:tab w:val="left" w:pos="900"/>
              </w:tabs>
              <w:spacing w:line="276" w:lineRule="auto"/>
              <w:ind w:left="840" w:right="838" w:firstLine="46"/>
              <w:jc w:val="left"/>
              <w:rPr>
                <w:rFonts w:ascii="Times New Roman" w:hAnsi="Times New Roman" w:cs="Times New Roman"/>
                <w:b/>
                <w:sz w:val="24"/>
                <w:szCs w:val="24"/>
                <w:lang w:val="en-GB"/>
              </w:rPr>
            </w:pPr>
            <w:r w:rsidRPr="000B4F6F">
              <w:rPr>
                <w:rFonts w:ascii="Times New Roman" w:hAnsi="Times New Roman" w:cs="Times New Roman"/>
                <w:sz w:val="24"/>
                <w:szCs w:val="24"/>
                <w:lang w:val="en-GB"/>
              </w:rPr>
              <w:t xml:space="preserve">for </w:t>
            </w:r>
            <w:r w:rsidRPr="000B4F6F">
              <w:rPr>
                <w:rFonts w:ascii="Times New Roman" w:hAnsi="Times New Roman" w:cs="Times New Roman"/>
                <w:b/>
                <w:sz w:val="24"/>
                <w:szCs w:val="24"/>
                <w:lang w:val="en-GB"/>
              </w:rPr>
              <w:t>the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0A5317" w:rsidRPr="000B4F6F" w14:paraId="02FEC270" w14:textId="77777777" w:rsidTr="0077044A">
              <w:trPr>
                <w:cantSplit/>
                <w:trHeight w:val="287"/>
              </w:trPr>
              <w:tc>
                <w:tcPr>
                  <w:tcW w:w="2230" w:type="dxa"/>
                </w:tcPr>
                <w:p w14:paraId="1DF5F018"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sz w:val="24"/>
                      <w:lang w:val="en-GB"/>
                    </w:rPr>
                    <w:t>Address</w:t>
                  </w:r>
                  <w:r w:rsidRPr="000B4F6F">
                    <w:rPr>
                      <w:rFonts w:ascii="Times New Roman" w:hAnsi="Times New Roman"/>
                      <w:b w:val="0"/>
                      <w:bCs w:val="0"/>
                      <w:sz w:val="24"/>
                      <w:lang w:val="en-GB"/>
                    </w:rPr>
                    <w:t>:</w:t>
                  </w:r>
                </w:p>
              </w:tc>
              <w:tc>
                <w:tcPr>
                  <w:tcW w:w="5567" w:type="dxa"/>
                  <w:tcBorders>
                    <w:bottom w:val="single" w:sz="4" w:space="0" w:color="auto"/>
                    <w:right w:val="nil"/>
                  </w:tcBorders>
                </w:tcPr>
                <w:p w14:paraId="7F08785F"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0A5317" w:rsidRPr="000B4F6F" w14:paraId="2BB56A97" w14:textId="77777777" w:rsidTr="0077044A">
              <w:trPr>
                <w:cantSplit/>
                <w:trHeight w:val="287"/>
              </w:trPr>
              <w:tc>
                <w:tcPr>
                  <w:tcW w:w="2230" w:type="dxa"/>
                </w:tcPr>
                <w:p w14:paraId="0275E1C9"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sz w:val="24"/>
                      <w:lang w:val="en-GB"/>
                    </w:rPr>
                    <w:t>Phone</w:t>
                  </w:r>
                  <w:r w:rsidRPr="000B4F6F">
                    <w:rPr>
                      <w:rFonts w:ascii="Times New Roman" w:hAnsi="Times New Roman"/>
                      <w:b w:val="0"/>
                      <w:bCs w:val="0"/>
                      <w:sz w:val="24"/>
                      <w:lang w:val="en-GB"/>
                    </w:rPr>
                    <w:t>:</w:t>
                  </w:r>
                </w:p>
              </w:tc>
              <w:tc>
                <w:tcPr>
                  <w:tcW w:w="5567" w:type="dxa"/>
                  <w:tcBorders>
                    <w:top w:val="single" w:sz="4" w:space="0" w:color="auto"/>
                    <w:bottom w:val="single" w:sz="4" w:space="0" w:color="auto"/>
                    <w:right w:val="nil"/>
                  </w:tcBorders>
                </w:tcPr>
                <w:p w14:paraId="7F639E1B"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0A5317" w:rsidRPr="000B4F6F" w14:paraId="276BA480" w14:textId="77777777" w:rsidTr="0077044A">
              <w:trPr>
                <w:cantSplit/>
                <w:trHeight w:val="287"/>
              </w:trPr>
              <w:tc>
                <w:tcPr>
                  <w:tcW w:w="2230" w:type="dxa"/>
                </w:tcPr>
                <w:p w14:paraId="69C6EDB5"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Fax:</w:t>
                  </w:r>
                </w:p>
              </w:tc>
              <w:tc>
                <w:tcPr>
                  <w:tcW w:w="5567" w:type="dxa"/>
                  <w:tcBorders>
                    <w:top w:val="single" w:sz="4" w:space="0" w:color="auto"/>
                    <w:bottom w:val="single" w:sz="4" w:space="0" w:color="auto"/>
                    <w:right w:val="nil"/>
                  </w:tcBorders>
                </w:tcPr>
                <w:p w14:paraId="0F9A2434"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0A5317" w:rsidRPr="000B4F6F" w14:paraId="4F3E5881" w14:textId="77777777" w:rsidTr="0077044A">
              <w:trPr>
                <w:cantSplit/>
                <w:trHeight w:val="287"/>
              </w:trPr>
              <w:tc>
                <w:tcPr>
                  <w:tcW w:w="2230" w:type="dxa"/>
                </w:tcPr>
                <w:p w14:paraId="67929285"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Email:</w:t>
                  </w:r>
                </w:p>
              </w:tc>
              <w:tc>
                <w:tcPr>
                  <w:tcW w:w="5567" w:type="dxa"/>
                  <w:tcBorders>
                    <w:top w:val="single" w:sz="4" w:space="0" w:color="auto"/>
                    <w:bottom w:val="single" w:sz="4" w:space="0" w:color="auto"/>
                    <w:right w:val="nil"/>
                  </w:tcBorders>
                </w:tcPr>
                <w:p w14:paraId="7D0BF837"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0A5317" w:rsidRPr="000B4F6F" w14:paraId="15412C97" w14:textId="77777777" w:rsidTr="0077044A">
              <w:trPr>
                <w:cantSplit/>
                <w:trHeight w:val="287"/>
              </w:trPr>
              <w:tc>
                <w:tcPr>
                  <w:tcW w:w="2230" w:type="dxa"/>
                  <w:tcBorders>
                    <w:bottom w:val="nil"/>
                  </w:tcBorders>
                </w:tcPr>
                <w:p w14:paraId="25D636E4"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Contact person:</w:t>
                  </w:r>
                </w:p>
              </w:tc>
              <w:tc>
                <w:tcPr>
                  <w:tcW w:w="5567" w:type="dxa"/>
                  <w:tcBorders>
                    <w:top w:val="single" w:sz="4" w:space="0" w:color="auto"/>
                    <w:bottom w:val="single" w:sz="4" w:space="0" w:color="auto"/>
                    <w:right w:val="nil"/>
                  </w:tcBorders>
                </w:tcPr>
                <w:p w14:paraId="26047D21" w14:textId="77777777" w:rsidR="000A5317" w:rsidRPr="000B4F6F" w:rsidRDefault="000A5317" w:rsidP="000A5317">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bl>
          <w:p w14:paraId="005848EB" w14:textId="77777777" w:rsidR="000A5317" w:rsidRPr="000B4F6F" w:rsidRDefault="000A5317" w:rsidP="000A5317">
            <w:pPr>
              <w:pStyle w:val="BodyTextIndent"/>
              <w:widowControl w:val="0"/>
              <w:tabs>
                <w:tab w:val="left" w:pos="814"/>
              </w:tabs>
              <w:spacing w:after="200" w:line="276" w:lineRule="auto"/>
              <w:ind w:left="814"/>
              <w:jc w:val="both"/>
              <w:rPr>
                <w:rFonts w:ascii="Times New Roman" w:hAnsi="Times New Roman"/>
                <w:b/>
                <w:sz w:val="24"/>
                <w:szCs w:val="24"/>
                <w:lang w:val="en-GB"/>
              </w:rPr>
            </w:pPr>
          </w:p>
          <w:p w14:paraId="34290FA4" w14:textId="64E74693" w:rsidR="00E97CFE" w:rsidRPr="00783445" w:rsidRDefault="000A5317" w:rsidP="00783445">
            <w:pPr>
              <w:pStyle w:val="BodyTextIndent"/>
              <w:widowControl w:val="0"/>
              <w:numPr>
                <w:ilvl w:val="1"/>
                <w:numId w:val="1"/>
              </w:numPr>
              <w:tabs>
                <w:tab w:val="clear" w:pos="432"/>
                <w:tab w:val="left" w:pos="814"/>
              </w:tabs>
              <w:spacing w:after="0" w:line="276" w:lineRule="auto"/>
              <w:ind w:left="814" w:hanging="814"/>
              <w:jc w:val="both"/>
              <w:rPr>
                <w:rFonts w:ascii="Times New Roman" w:hAnsi="Times New Roman"/>
                <w:b/>
                <w:sz w:val="24"/>
                <w:szCs w:val="24"/>
                <w:lang w:val="en-GB"/>
              </w:rPr>
            </w:pPr>
            <w:r w:rsidRPr="000B4F6F">
              <w:rPr>
                <w:rFonts w:ascii="Times New Roman" w:hAnsi="Times New Roman"/>
                <w:sz w:val="24"/>
                <w:szCs w:val="24"/>
                <w:lang w:val="en-GB"/>
              </w:rPr>
              <w:t>The change of postal addresses, email addresses or fax / telephone number is not opposable until at least 5 working days have elapsed from the date on which the notification was received regarding the change of postal addresses, email addresses or fax number / phone.</w:t>
            </w:r>
          </w:p>
          <w:p w14:paraId="178B6EDD" w14:textId="5B28D89E" w:rsidR="00783445" w:rsidRDefault="00783445" w:rsidP="00783445">
            <w:pPr>
              <w:pStyle w:val="BodyTextIndent"/>
              <w:widowControl w:val="0"/>
              <w:tabs>
                <w:tab w:val="left" w:pos="814"/>
              </w:tabs>
              <w:spacing w:after="0" w:line="276" w:lineRule="auto"/>
              <w:jc w:val="both"/>
              <w:rPr>
                <w:rFonts w:ascii="Times New Roman" w:hAnsi="Times New Roman"/>
                <w:b/>
                <w:sz w:val="24"/>
                <w:szCs w:val="24"/>
                <w:lang w:val="en-GB"/>
              </w:rPr>
            </w:pPr>
          </w:p>
          <w:p w14:paraId="490B186A" w14:textId="77777777" w:rsidR="00783445" w:rsidRPr="00783445" w:rsidRDefault="00783445" w:rsidP="00783445">
            <w:pPr>
              <w:pStyle w:val="BodyTextIndent"/>
              <w:widowControl w:val="0"/>
              <w:tabs>
                <w:tab w:val="left" w:pos="814"/>
              </w:tabs>
              <w:spacing w:after="0" w:line="276" w:lineRule="auto"/>
              <w:jc w:val="both"/>
              <w:rPr>
                <w:rFonts w:ascii="Times New Roman" w:hAnsi="Times New Roman"/>
                <w:b/>
                <w:sz w:val="24"/>
                <w:szCs w:val="24"/>
                <w:lang w:val="en-GB"/>
              </w:rPr>
            </w:pPr>
          </w:p>
          <w:p w14:paraId="41AA6D70" w14:textId="77777777" w:rsidR="000A5317" w:rsidRPr="000B4F6F" w:rsidRDefault="000A5317" w:rsidP="00783445">
            <w:pPr>
              <w:pStyle w:val="rvps8"/>
              <w:widowControl w:val="0"/>
              <w:numPr>
                <w:ilvl w:val="0"/>
                <w:numId w:val="1"/>
              </w:numPr>
              <w:tabs>
                <w:tab w:val="clear" w:pos="360"/>
                <w:tab w:val="num" w:pos="462"/>
              </w:tabs>
              <w:spacing w:after="0" w:line="276" w:lineRule="auto"/>
              <w:ind w:left="432" w:hanging="432"/>
              <w:rPr>
                <w:rFonts w:ascii="Times New Roman" w:hAnsi="Times New Roman" w:cs="Times New Roman"/>
                <w:b/>
                <w:sz w:val="24"/>
                <w:szCs w:val="24"/>
                <w:lang w:val="en-GB"/>
              </w:rPr>
            </w:pPr>
            <w:r w:rsidRPr="000B4F6F">
              <w:rPr>
                <w:rFonts w:ascii="Times New Roman" w:hAnsi="Times New Roman" w:cs="Times New Roman"/>
                <w:b/>
                <w:sz w:val="24"/>
                <w:szCs w:val="24"/>
                <w:lang w:val="en-GB"/>
              </w:rPr>
              <w:t>FINAL PROVISIONS</w:t>
            </w:r>
          </w:p>
          <w:p w14:paraId="42353F93"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If technical or operational legislative regulations issued by the competent authorities shall impose additional obligations to the Parties or shall make them amend the obligations set forth in this Agreement, the Parties shall update the Agreement in accordance with the legal obligations within a maximum of 14 days, subject to automatic termination. For the avoidance of any doubt, during the negotiations and until the conclusion of any additional act, this Agreement shall take full effect between the Parties.</w:t>
            </w:r>
          </w:p>
          <w:p w14:paraId="0FD4B4BC" w14:textId="77777777" w:rsidR="000A5317" w:rsidRPr="000B4F6F" w:rsidRDefault="000A5317" w:rsidP="000A5317">
            <w:pPr>
              <w:pStyle w:val="BodyTextIndent"/>
              <w:widowControl w:val="0"/>
              <w:tabs>
                <w:tab w:val="left" w:pos="814"/>
              </w:tabs>
              <w:spacing w:after="200" w:line="276" w:lineRule="auto"/>
              <w:ind w:left="863"/>
              <w:jc w:val="both"/>
              <w:rPr>
                <w:rFonts w:ascii="Times New Roman" w:hAnsi="Times New Roman"/>
                <w:sz w:val="24"/>
                <w:szCs w:val="24"/>
                <w:lang w:val="en-GB"/>
              </w:rPr>
            </w:pPr>
            <w:r w:rsidRPr="000B4F6F">
              <w:rPr>
                <w:rFonts w:ascii="Times New Roman" w:hAnsi="Times New Roman"/>
                <w:sz w:val="24"/>
                <w:szCs w:val="24"/>
                <w:lang w:val="en-GB"/>
              </w:rPr>
              <w:t xml:space="preserve">The participant, knowing the nature of the operations envisaged by this Agreement, declares that it assumes, through this </w:t>
            </w:r>
            <w:r w:rsidRPr="000B4F6F">
              <w:rPr>
                <w:rFonts w:ascii="Times New Roman" w:hAnsi="Times New Roman"/>
                <w:sz w:val="24"/>
                <w:szCs w:val="24"/>
                <w:lang w:val="en-GB"/>
              </w:rPr>
              <w:lastRenderedPageBreak/>
              <w:t xml:space="preserve">Agreement, the risk of changing the circumstances in which it is concluded, in accordance with art. 1271 paragraph 3 letter c) of the Civil Code, and waives the invocation of contingency in connection with this Agreement. </w:t>
            </w:r>
          </w:p>
          <w:p w14:paraId="6E264AF7"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The Participant may not assign or transmit to a third party, in any legal manner, any right or obligation under this Agreement or this Agreement in its entirety, without the express written and prior consent of the RCE which shall not be unjustifiably denied.</w:t>
            </w:r>
          </w:p>
          <w:p w14:paraId="4E16C830"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Any modification or completion of this Agreement is made only by an additional act, concluded in writing by the Parties.</w:t>
            </w:r>
          </w:p>
          <w:p w14:paraId="5B0AA6FD"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By signing this Agreement the Parties declare that they have read, fully understood and expressly accept this Agreement.</w:t>
            </w:r>
          </w:p>
          <w:p w14:paraId="42B511AD"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By signing the Agreement the Parties confirm that it fully reflects their entire will regarding the object of the Agreement, prevails over any other agreements, documents or negotiations that took place between the Parties prior to its signing, and that there are no secondary elements related to the Agreement and understanding between the Parties that have not been reflected in the Agreement. </w:t>
            </w:r>
          </w:p>
          <w:p w14:paraId="3773E48D"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Also, the Participant confirms that it fully agrees with the provisions of the Agreement and that in accordance with art. 1.203 of the Civil Code it expressly accepts the clauses of the Agreement on limiting the liability of the RCE, the right of the RCE to unilaterally terminate the Agreement and to suspend the execution of its obligations under the conditions provided in the Agreement, the clauses providing for the revocation of rights or benefits, and the clauses regarding the competence of the courts.</w:t>
            </w:r>
          </w:p>
          <w:p w14:paraId="7413D2BB" w14:textId="77777777" w:rsidR="000A5317" w:rsidRPr="000B4F6F" w:rsidRDefault="000A5317" w:rsidP="00783445">
            <w:pPr>
              <w:pStyle w:val="BodyTextIndent"/>
              <w:widowControl w:val="0"/>
              <w:numPr>
                <w:ilvl w:val="1"/>
                <w:numId w:val="1"/>
              </w:numPr>
              <w:tabs>
                <w:tab w:val="clear" w:pos="432"/>
                <w:tab w:val="left" w:pos="814"/>
              </w:tabs>
              <w:spacing w:after="20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 xml:space="preserve">If one of the provisions of the Agreement is invalid or unenforceable in any respect under the applicable laws and regulations, </w:t>
            </w:r>
            <w:r w:rsidRPr="000B4F6F">
              <w:rPr>
                <w:rFonts w:ascii="Times New Roman" w:hAnsi="Times New Roman"/>
                <w:sz w:val="24"/>
                <w:szCs w:val="24"/>
                <w:lang w:val="en-GB"/>
              </w:rPr>
              <w:lastRenderedPageBreak/>
              <w:t>the validity, legality and applicability of the other provisions of the Agreement shall not be affected in any way by this Agreement and the Agreement shall continue to produce effects. Invalid or unenforceable provisions shall be deemed to be substituted for an adequate and equitable provision which, to the extent permitted by law, is as close as possible to the intent and purpose of the invalid or unenforceable provision.</w:t>
            </w:r>
          </w:p>
          <w:p w14:paraId="37884426" w14:textId="77777777" w:rsidR="000A5317" w:rsidRPr="000B4F6F" w:rsidRDefault="000A5317" w:rsidP="00783445">
            <w:pPr>
              <w:pStyle w:val="BodyTextIndent"/>
              <w:widowControl w:val="0"/>
              <w:numPr>
                <w:ilvl w:val="1"/>
                <w:numId w:val="1"/>
              </w:numPr>
              <w:tabs>
                <w:tab w:val="clear" w:pos="432"/>
                <w:tab w:val="left" w:pos="814"/>
              </w:tabs>
              <w:spacing w:after="0" w:line="276" w:lineRule="auto"/>
              <w:ind w:left="814" w:hanging="814"/>
              <w:jc w:val="both"/>
              <w:rPr>
                <w:rFonts w:ascii="Times New Roman" w:hAnsi="Times New Roman"/>
                <w:sz w:val="24"/>
                <w:szCs w:val="24"/>
                <w:lang w:val="en-GB"/>
              </w:rPr>
            </w:pPr>
            <w:r w:rsidRPr="000B4F6F">
              <w:rPr>
                <w:rFonts w:ascii="Times New Roman" w:hAnsi="Times New Roman"/>
                <w:sz w:val="24"/>
                <w:szCs w:val="24"/>
                <w:lang w:val="en-GB"/>
              </w:rPr>
              <w:t>This Agreement is supplemented by the mandatory legal provisions on direct debit, as they may vary from time to time, with those of the Regulation on the framework organized for trading standardized products on centralized natural gas markets administered by the company Bursa Romana de Marfuri (Romanian Commodities Exchange) S.A., approved by the Order of the RERA, and of the Procedure for the organization and functioning of the standardized short-term products market, administered by the company Bursa Romana de Marfuri (Romanian Commodities Exchange) S.A., endorsed by the RERA.</w:t>
            </w:r>
          </w:p>
          <w:p w14:paraId="1017C9E9" w14:textId="21F19D1A" w:rsidR="000A5317" w:rsidRDefault="000A5317" w:rsidP="000A5317">
            <w:pPr>
              <w:pStyle w:val="rvps8"/>
              <w:widowControl w:val="0"/>
              <w:numPr>
                <w:ilvl w:val="0"/>
                <w:numId w:val="0"/>
              </w:numPr>
              <w:tabs>
                <w:tab w:val="clear" w:pos="972"/>
              </w:tabs>
              <w:spacing w:after="0" w:line="276" w:lineRule="auto"/>
              <w:rPr>
                <w:rFonts w:ascii="Times New Roman" w:hAnsi="Times New Roman" w:cs="Times New Roman"/>
                <w:b/>
                <w:bCs w:val="0"/>
                <w:sz w:val="24"/>
                <w:szCs w:val="24"/>
                <w:lang w:val="en-GB"/>
              </w:rPr>
            </w:pPr>
          </w:p>
          <w:p w14:paraId="4D24B973" w14:textId="14EB43CD" w:rsidR="00E97CFE" w:rsidRDefault="00E97CFE" w:rsidP="000A5317">
            <w:pPr>
              <w:pStyle w:val="rvps8"/>
              <w:widowControl w:val="0"/>
              <w:numPr>
                <w:ilvl w:val="0"/>
                <w:numId w:val="0"/>
              </w:numPr>
              <w:tabs>
                <w:tab w:val="clear" w:pos="972"/>
              </w:tabs>
              <w:spacing w:after="0" w:line="276" w:lineRule="auto"/>
              <w:rPr>
                <w:rFonts w:ascii="Times New Roman" w:hAnsi="Times New Roman" w:cs="Times New Roman"/>
                <w:b/>
                <w:bCs w:val="0"/>
                <w:sz w:val="24"/>
                <w:szCs w:val="24"/>
                <w:lang w:val="en-GB"/>
              </w:rPr>
            </w:pPr>
          </w:p>
          <w:p w14:paraId="2094CCD7" w14:textId="77777777" w:rsidR="00E97CFE" w:rsidRPr="000B4F6F" w:rsidRDefault="00E97CFE" w:rsidP="000A5317">
            <w:pPr>
              <w:pStyle w:val="rvps8"/>
              <w:widowControl w:val="0"/>
              <w:numPr>
                <w:ilvl w:val="0"/>
                <w:numId w:val="0"/>
              </w:numPr>
              <w:tabs>
                <w:tab w:val="clear" w:pos="972"/>
              </w:tabs>
              <w:spacing w:after="0" w:line="276" w:lineRule="auto"/>
              <w:rPr>
                <w:rFonts w:ascii="Times New Roman" w:hAnsi="Times New Roman" w:cs="Times New Roman"/>
                <w:b/>
                <w:bCs w:val="0"/>
                <w:sz w:val="24"/>
                <w:szCs w:val="24"/>
                <w:lang w:val="en-GB"/>
              </w:rPr>
            </w:pPr>
          </w:p>
          <w:p w14:paraId="0B819C71" w14:textId="0BD89DB7" w:rsidR="000A5317" w:rsidRDefault="000A5317" w:rsidP="000A5317">
            <w:pPr>
              <w:widowControl w:val="0"/>
              <w:tabs>
                <w:tab w:val="num" w:pos="-35"/>
              </w:tabs>
              <w:spacing w:line="276" w:lineRule="auto"/>
              <w:jc w:val="both"/>
              <w:rPr>
                <w:lang w:val="en-GB"/>
              </w:rPr>
            </w:pPr>
            <w:r w:rsidRPr="000B4F6F">
              <w:rPr>
                <w:lang w:val="en-GB"/>
              </w:rPr>
              <w:t>This Agreement has been signed today, _________________ in 2 copies, one for each signing Party and shall take effect on the signature date.</w:t>
            </w:r>
          </w:p>
          <w:p w14:paraId="1027231D" w14:textId="77777777" w:rsidR="00E97CFE" w:rsidRDefault="00E97CFE" w:rsidP="000A5317">
            <w:pPr>
              <w:widowControl w:val="0"/>
              <w:tabs>
                <w:tab w:val="num" w:pos="-35"/>
              </w:tabs>
              <w:spacing w:line="276" w:lineRule="auto"/>
              <w:jc w:val="both"/>
              <w:rPr>
                <w:lang w:val="en-GB"/>
              </w:rPr>
            </w:pPr>
          </w:p>
          <w:p w14:paraId="51771444" w14:textId="77777777" w:rsidR="00E97CFE" w:rsidRPr="000A5317" w:rsidRDefault="00E97CFE" w:rsidP="000A5317">
            <w:pPr>
              <w:widowControl w:val="0"/>
              <w:tabs>
                <w:tab w:val="num" w:pos="-35"/>
              </w:tabs>
              <w:spacing w:line="276" w:lineRule="auto"/>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97CFE" w14:paraId="3644CDEA" w14:textId="77777777" w:rsidTr="0077044A">
              <w:tc>
                <w:tcPr>
                  <w:tcW w:w="2501" w:type="dxa"/>
                </w:tcPr>
                <w:p w14:paraId="4ED7B10C" w14:textId="77777777" w:rsidR="00E97CFE" w:rsidRDefault="00E97CFE" w:rsidP="00E97CFE">
                  <w:r>
                    <w:t>Legal representative</w:t>
                  </w:r>
                </w:p>
                <w:p w14:paraId="43AFE689" w14:textId="77777777" w:rsidR="00E97CFE" w:rsidRDefault="00E97CFE" w:rsidP="00E97CFE">
                  <w:r>
                    <w:t>BRM,</w:t>
                  </w:r>
                </w:p>
                <w:p w14:paraId="4E2BF30E" w14:textId="77777777" w:rsidR="00E97CFE" w:rsidRDefault="00E97CFE" w:rsidP="00E97CFE"/>
                <w:p w14:paraId="07183F66" w14:textId="77777777" w:rsidR="00E97CFE" w:rsidRDefault="00E97CFE" w:rsidP="00E97CFE">
                  <w:pPr>
                    <w:rPr>
                      <w:b/>
                      <w:bCs/>
                    </w:rPr>
                  </w:pPr>
                  <w:r>
                    <w:rPr>
                      <w:b/>
                      <w:bCs/>
                    </w:rPr>
                    <w:t>President General</w:t>
                  </w:r>
                </w:p>
                <w:p w14:paraId="4844E154" w14:textId="77777777" w:rsidR="00E97CFE" w:rsidRDefault="00E97CFE" w:rsidP="00E97CFE">
                  <w:pPr>
                    <w:rPr>
                      <w:b/>
                      <w:bCs/>
                    </w:rPr>
                  </w:pPr>
                  <w:r>
                    <w:rPr>
                      <w:b/>
                      <w:bCs/>
                    </w:rPr>
                    <w:t>Manager</w:t>
                  </w:r>
                </w:p>
                <w:p w14:paraId="158532FA" w14:textId="77777777" w:rsidR="00E97CFE" w:rsidRDefault="00E97CFE" w:rsidP="00E97CFE">
                  <w:pPr>
                    <w:rPr>
                      <w:b/>
                      <w:bCs/>
                    </w:rPr>
                  </w:pPr>
                  <w:r>
                    <w:rPr>
                      <w:b/>
                      <w:bCs/>
                    </w:rPr>
                    <w:t>Gabriel PURICE</w:t>
                  </w:r>
                </w:p>
                <w:p w14:paraId="32016408" w14:textId="77777777" w:rsidR="00E97CFE" w:rsidRDefault="00E97CFE" w:rsidP="00E97CFE">
                  <w:pPr>
                    <w:rPr>
                      <w:b/>
                      <w:bCs/>
                    </w:rPr>
                  </w:pPr>
                </w:p>
                <w:p w14:paraId="7A675E1F" w14:textId="77777777" w:rsidR="00E97CFE" w:rsidRDefault="00E97CFE" w:rsidP="00E97CFE">
                  <w:pPr>
                    <w:rPr>
                      <w:b/>
                      <w:bCs/>
                    </w:rPr>
                  </w:pPr>
                </w:p>
                <w:p w14:paraId="6A92B595" w14:textId="77777777" w:rsidR="00E97CFE" w:rsidRDefault="00E97CFE" w:rsidP="00E97CFE">
                  <w:pPr>
                    <w:rPr>
                      <w:b/>
                      <w:bCs/>
                    </w:rPr>
                  </w:pPr>
                </w:p>
                <w:p w14:paraId="194D0BBE" w14:textId="77777777" w:rsidR="00E97CFE" w:rsidRDefault="00E97CFE" w:rsidP="00E97CFE">
                  <w:pPr>
                    <w:rPr>
                      <w:b/>
                      <w:bCs/>
                    </w:rPr>
                  </w:pPr>
                  <w:r>
                    <w:rPr>
                      <w:b/>
                      <w:bCs/>
                    </w:rPr>
                    <w:t>___________________</w:t>
                  </w:r>
                </w:p>
                <w:p w14:paraId="3BC8401B" w14:textId="77777777" w:rsidR="00E97CFE" w:rsidRPr="00620C28" w:rsidRDefault="00E97CFE" w:rsidP="00E97CFE">
                  <w:pPr>
                    <w:rPr>
                      <w:b/>
                      <w:bCs/>
                    </w:rPr>
                  </w:pPr>
                </w:p>
              </w:tc>
              <w:tc>
                <w:tcPr>
                  <w:tcW w:w="2501" w:type="dxa"/>
                </w:tcPr>
                <w:p w14:paraId="0C501B9C" w14:textId="77777777" w:rsidR="00E97CFE" w:rsidRDefault="00E97CFE" w:rsidP="00E97CFE">
                  <w:r>
                    <w:t>Participant,</w:t>
                  </w:r>
                </w:p>
                <w:p w14:paraId="783FF44E" w14:textId="77777777" w:rsidR="00E97CFE" w:rsidRDefault="00E97CFE" w:rsidP="00E97CFE"/>
                <w:p w14:paraId="488C3CDC" w14:textId="77777777" w:rsidR="00E97CFE" w:rsidRDefault="00E97CFE" w:rsidP="00E97CFE"/>
                <w:p w14:paraId="4707ACBF" w14:textId="77777777" w:rsidR="00E97CFE" w:rsidRDefault="00E97CFE" w:rsidP="00E97CFE"/>
                <w:p w14:paraId="0C7AF9A6" w14:textId="77777777" w:rsidR="00E97CFE" w:rsidRDefault="00E97CFE" w:rsidP="00E97CFE"/>
                <w:p w14:paraId="64C81C1C" w14:textId="77777777" w:rsidR="00E97CFE" w:rsidRDefault="00E97CFE" w:rsidP="00E97CFE"/>
                <w:p w14:paraId="6BEB50F6" w14:textId="77777777" w:rsidR="00E97CFE" w:rsidRDefault="00E97CFE" w:rsidP="00E97CFE"/>
                <w:p w14:paraId="3D8DD1B2" w14:textId="77777777" w:rsidR="00E97CFE" w:rsidRDefault="00E97CFE" w:rsidP="00E97CFE"/>
                <w:p w14:paraId="04B27BE6" w14:textId="77777777" w:rsidR="00E97CFE" w:rsidRDefault="00E97CFE" w:rsidP="00E97CFE"/>
                <w:p w14:paraId="4E47DF0D" w14:textId="77777777" w:rsidR="00E97CFE" w:rsidRPr="00620C28" w:rsidRDefault="00E97CFE" w:rsidP="00E97CFE">
                  <w:r>
                    <w:t>___________________</w:t>
                  </w:r>
                </w:p>
              </w:tc>
            </w:tr>
          </w:tbl>
          <w:p w14:paraId="5138D169" w14:textId="77777777" w:rsidR="000A5317" w:rsidRPr="00962FF3" w:rsidRDefault="000A5317" w:rsidP="000A5317"/>
        </w:tc>
      </w:tr>
    </w:tbl>
    <w:p w14:paraId="5CF60A9E" w14:textId="77777777" w:rsidR="0024515B" w:rsidRPr="00E97CFE" w:rsidRDefault="0024515B" w:rsidP="00E97CFE"/>
    <w:sectPr w:rsidR="0024515B" w:rsidRPr="00E97CFE" w:rsidSect="000A5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C37"/>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C4D5A"/>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5"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6EFC1925"/>
    <w:multiLevelType w:val="multilevel"/>
    <w:tmpl w:val="A726E206"/>
    <w:lvl w:ilvl="0">
      <w:start w:val="1"/>
      <w:numFmt w:val="decimal"/>
      <w:lvlText w:val="%1."/>
      <w:lvlJc w:val="left"/>
      <w:pPr>
        <w:tabs>
          <w:tab w:val="num" w:pos="360"/>
        </w:tabs>
        <w:ind w:left="360" w:hanging="360"/>
      </w:pPr>
      <w:rPr>
        <w:rFonts w:hint="default"/>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1145"/>
        </w:tabs>
        <w:ind w:left="929" w:hanging="504"/>
      </w:pPr>
      <w:rPr>
        <w:rFonts w:ascii="Arial" w:hAnsi="Arial" w:cs="Arial" w:hint="default"/>
        <w:b w:val="0"/>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F777429"/>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0"/>
  </w:num>
  <w:num w:numId="3">
    <w:abstractNumId w:val="5"/>
  </w:num>
  <w:num w:numId="4">
    <w:abstractNumId w:val="7"/>
  </w:num>
  <w:num w:numId="5">
    <w:abstractNumId w:val="1"/>
  </w:num>
  <w:num w:numId="6">
    <w:abstractNumId w:val="4"/>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EF2"/>
    <w:rsid w:val="00000520"/>
    <w:rsid w:val="00005D29"/>
    <w:rsid w:val="00007EF2"/>
    <w:rsid w:val="00012B7D"/>
    <w:rsid w:val="00012BD0"/>
    <w:rsid w:val="00016C51"/>
    <w:rsid w:val="000221D3"/>
    <w:rsid w:val="00023E82"/>
    <w:rsid w:val="00024DD0"/>
    <w:rsid w:val="00026B2E"/>
    <w:rsid w:val="0002782B"/>
    <w:rsid w:val="00032EAD"/>
    <w:rsid w:val="00034AD6"/>
    <w:rsid w:val="000410A8"/>
    <w:rsid w:val="0004140F"/>
    <w:rsid w:val="000439D0"/>
    <w:rsid w:val="00044A74"/>
    <w:rsid w:val="0004780F"/>
    <w:rsid w:val="000505C5"/>
    <w:rsid w:val="00051D2E"/>
    <w:rsid w:val="0005257C"/>
    <w:rsid w:val="000547F0"/>
    <w:rsid w:val="00057028"/>
    <w:rsid w:val="00066054"/>
    <w:rsid w:val="00066F80"/>
    <w:rsid w:val="00070E25"/>
    <w:rsid w:val="00073117"/>
    <w:rsid w:val="00082950"/>
    <w:rsid w:val="00082C2F"/>
    <w:rsid w:val="00084CB0"/>
    <w:rsid w:val="00085919"/>
    <w:rsid w:val="000910C7"/>
    <w:rsid w:val="00096688"/>
    <w:rsid w:val="000A1D5A"/>
    <w:rsid w:val="000A1F06"/>
    <w:rsid w:val="000A3AD9"/>
    <w:rsid w:val="000A4DB7"/>
    <w:rsid w:val="000A5317"/>
    <w:rsid w:val="000A76B7"/>
    <w:rsid w:val="000B1645"/>
    <w:rsid w:val="000B19BD"/>
    <w:rsid w:val="000B395E"/>
    <w:rsid w:val="000B4F6F"/>
    <w:rsid w:val="000C20FB"/>
    <w:rsid w:val="000C2C3B"/>
    <w:rsid w:val="000C6F25"/>
    <w:rsid w:val="000D4A20"/>
    <w:rsid w:val="000D694A"/>
    <w:rsid w:val="000E05EA"/>
    <w:rsid w:val="000E13E6"/>
    <w:rsid w:val="000E1714"/>
    <w:rsid w:val="000E2281"/>
    <w:rsid w:val="000E40CF"/>
    <w:rsid w:val="000E476E"/>
    <w:rsid w:val="000E5B9B"/>
    <w:rsid w:val="000E619E"/>
    <w:rsid w:val="000F3606"/>
    <w:rsid w:val="00100F8B"/>
    <w:rsid w:val="00102F49"/>
    <w:rsid w:val="00107D40"/>
    <w:rsid w:val="00112FB1"/>
    <w:rsid w:val="00114A5C"/>
    <w:rsid w:val="00115351"/>
    <w:rsid w:val="00117BF6"/>
    <w:rsid w:val="0013075D"/>
    <w:rsid w:val="0013483F"/>
    <w:rsid w:val="001351ED"/>
    <w:rsid w:val="00135313"/>
    <w:rsid w:val="001355C1"/>
    <w:rsid w:val="001408FA"/>
    <w:rsid w:val="00144B6E"/>
    <w:rsid w:val="00147AD9"/>
    <w:rsid w:val="00150342"/>
    <w:rsid w:val="00150620"/>
    <w:rsid w:val="00151864"/>
    <w:rsid w:val="001528D9"/>
    <w:rsid w:val="00156877"/>
    <w:rsid w:val="001574AB"/>
    <w:rsid w:val="00170230"/>
    <w:rsid w:val="00177759"/>
    <w:rsid w:val="0018407E"/>
    <w:rsid w:val="00192CD5"/>
    <w:rsid w:val="00193ADF"/>
    <w:rsid w:val="00195523"/>
    <w:rsid w:val="001971F5"/>
    <w:rsid w:val="00197A2B"/>
    <w:rsid w:val="001A1BAD"/>
    <w:rsid w:val="001A36E5"/>
    <w:rsid w:val="001A5290"/>
    <w:rsid w:val="001A6BAA"/>
    <w:rsid w:val="001A7632"/>
    <w:rsid w:val="001B03DE"/>
    <w:rsid w:val="001B1D5E"/>
    <w:rsid w:val="001B2857"/>
    <w:rsid w:val="001C1C7E"/>
    <w:rsid w:val="001C2352"/>
    <w:rsid w:val="001C3F54"/>
    <w:rsid w:val="001D633C"/>
    <w:rsid w:val="001D720E"/>
    <w:rsid w:val="001E533D"/>
    <w:rsid w:val="001F0A21"/>
    <w:rsid w:val="001F1A89"/>
    <w:rsid w:val="001F4099"/>
    <w:rsid w:val="001F7841"/>
    <w:rsid w:val="002000B5"/>
    <w:rsid w:val="00211346"/>
    <w:rsid w:val="00213ECB"/>
    <w:rsid w:val="002204E5"/>
    <w:rsid w:val="0022329C"/>
    <w:rsid w:val="002238A3"/>
    <w:rsid w:val="00224537"/>
    <w:rsid w:val="00226C22"/>
    <w:rsid w:val="00231971"/>
    <w:rsid w:val="00231F81"/>
    <w:rsid w:val="00241E42"/>
    <w:rsid w:val="0024254E"/>
    <w:rsid w:val="0024515B"/>
    <w:rsid w:val="00245C2E"/>
    <w:rsid w:val="00253523"/>
    <w:rsid w:val="0026019E"/>
    <w:rsid w:val="00260874"/>
    <w:rsid w:val="00261724"/>
    <w:rsid w:val="00262202"/>
    <w:rsid w:val="00263671"/>
    <w:rsid w:val="00265B86"/>
    <w:rsid w:val="00271C67"/>
    <w:rsid w:val="002812BF"/>
    <w:rsid w:val="00281302"/>
    <w:rsid w:val="002867BF"/>
    <w:rsid w:val="00287D8F"/>
    <w:rsid w:val="00290CE4"/>
    <w:rsid w:val="0029165F"/>
    <w:rsid w:val="002A11DE"/>
    <w:rsid w:val="002A18D7"/>
    <w:rsid w:val="002A34EE"/>
    <w:rsid w:val="002A357D"/>
    <w:rsid w:val="002A4135"/>
    <w:rsid w:val="002A790E"/>
    <w:rsid w:val="002B3F1F"/>
    <w:rsid w:val="002B613F"/>
    <w:rsid w:val="002C0962"/>
    <w:rsid w:val="002C1F81"/>
    <w:rsid w:val="002C7D60"/>
    <w:rsid w:val="002D5C8A"/>
    <w:rsid w:val="002D6329"/>
    <w:rsid w:val="002E0F55"/>
    <w:rsid w:val="002E3956"/>
    <w:rsid w:val="002E4D98"/>
    <w:rsid w:val="002E5AFE"/>
    <w:rsid w:val="002E7CE6"/>
    <w:rsid w:val="002E7FE1"/>
    <w:rsid w:val="002F3808"/>
    <w:rsid w:val="00302291"/>
    <w:rsid w:val="003076DA"/>
    <w:rsid w:val="00307ABB"/>
    <w:rsid w:val="00312040"/>
    <w:rsid w:val="00312CF9"/>
    <w:rsid w:val="0031338C"/>
    <w:rsid w:val="0031396B"/>
    <w:rsid w:val="00314905"/>
    <w:rsid w:val="00321820"/>
    <w:rsid w:val="0032337C"/>
    <w:rsid w:val="003277C4"/>
    <w:rsid w:val="0033137D"/>
    <w:rsid w:val="00332F7F"/>
    <w:rsid w:val="003360C4"/>
    <w:rsid w:val="003413E9"/>
    <w:rsid w:val="00342205"/>
    <w:rsid w:val="00346401"/>
    <w:rsid w:val="00347471"/>
    <w:rsid w:val="00351589"/>
    <w:rsid w:val="003538D7"/>
    <w:rsid w:val="00354E96"/>
    <w:rsid w:val="00356489"/>
    <w:rsid w:val="00360D78"/>
    <w:rsid w:val="00362896"/>
    <w:rsid w:val="003629A2"/>
    <w:rsid w:val="00367F56"/>
    <w:rsid w:val="00376719"/>
    <w:rsid w:val="00387A8D"/>
    <w:rsid w:val="00387CB8"/>
    <w:rsid w:val="00394B84"/>
    <w:rsid w:val="00395A65"/>
    <w:rsid w:val="003A6575"/>
    <w:rsid w:val="003B20A7"/>
    <w:rsid w:val="003B2DC4"/>
    <w:rsid w:val="003B2E89"/>
    <w:rsid w:val="003B5B0B"/>
    <w:rsid w:val="003C6CCD"/>
    <w:rsid w:val="003D5777"/>
    <w:rsid w:val="003E3F44"/>
    <w:rsid w:val="003E7F66"/>
    <w:rsid w:val="003F170D"/>
    <w:rsid w:val="003F59E1"/>
    <w:rsid w:val="00401776"/>
    <w:rsid w:val="00403591"/>
    <w:rsid w:val="00404758"/>
    <w:rsid w:val="00406AEC"/>
    <w:rsid w:val="00406C7D"/>
    <w:rsid w:val="00407D6C"/>
    <w:rsid w:val="00412EA6"/>
    <w:rsid w:val="00416D28"/>
    <w:rsid w:val="00421D02"/>
    <w:rsid w:val="0042353F"/>
    <w:rsid w:val="004310DC"/>
    <w:rsid w:val="004317E7"/>
    <w:rsid w:val="0043445A"/>
    <w:rsid w:val="00434C0F"/>
    <w:rsid w:val="004352A3"/>
    <w:rsid w:val="00442413"/>
    <w:rsid w:val="00445DDE"/>
    <w:rsid w:val="00452949"/>
    <w:rsid w:val="00460345"/>
    <w:rsid w:val="00462AA4"/>
    <w:rsid w:val="00462AF9"/>
    <w:rsid w:val="004701CE"/>
    <w:rsid w:val="004735B0"/>
    <w:rsid w:val="00477546"/>
    <w:rsid w:val="00486463"/>
    <w:rsid w:val="00490E67"/>
    <w:rsid w:val="00491814"/>
    <w:rsid w:val="004951B1"/>
    <w:rsid w:val="00496337"/>
    <w:rsid w:val="004A5AFD"/>
    <w:rsid w:val="004B1C54"/>
    <w:rsid w:val="004B2CA8"/>
    <w:rsid w:val="004B2FAE"/>
    <w:rsid w:val="004C1F80"/>
    <w:rsid w:val="004C2DAF"/>
    <w:rsid w:val="004C407D"/>
    <w:rsid w:val="004C6943"/>
    <w:rsid w:val="004E76DD"/>
    <w:rsid w:val="00501675"/>
    <w:rsid w:val="00510970"/>
    <w:rsid w:val="005114DC"/>
    <w:rsid w:val="00511576"/>
    <w:rsid w:val="00511A18"/>
    <w:rsid w:val="00511A80"/>
    <w:rsid w:val="00514656"/>
    <w:rsid w:val="005321EA"/>
    <w:rsid w:val="005325E1"/>
    <w:rsid w:val="0053453D"/>
    <w:rsid w:val="00536C04"/>
    <w:rsid w:val="00545190"/>
    <w:rsid w:val="0054543B"/>
    <w:rsid w:val="0054635B"/>
    <w:rsid w:val="00547DAA"/>
    <w:rsid w:val="00553C12"/>
    <w:rsid w:val="0055644C"/>
    <w:rsid w:val="0057539C"/>
    <w:rsid w:val="00581B17"/>
    <w:rsid w:val="00583F7A"/>
    <w:rsid w:val="0058424F"/>
    <w:rsid w:val="005846D2"/>
    <w:rsid w:val="00586D37"/>
    <w:rsid w:val="0059461F"/>
    <w:rsid w:val="00596D6E"/>
    <w:rsid w:val="00597393"/>
    <w:rsid w:val="005975B3"/>
    <w:rsid w:val="00597E2F"/>
    <w:rsid w:val="005A03E8"/>
    <w:rsid w:val="005A6141"/>
    <w:rsid w:val="005A70F3"/>
    <w:rsid w:val="005B621F"/>
    <w:rsid w:val="005C3DE7"/>
    <w:rsid w:val="005C4534"/>
    <w:rsid w:val="005C469C"/>
    <w:rsid w:val="005D05BB"/>
    <w:rsid w:val="005D3739"/>
    <w:rsid w:val="005D4F8D"/>
    <w:rsid w:val="005D6007"/>
    <w:rsid w:val="005D6185"/>
    <w:rsid w:val="005D7E09"/>
    <w:rsid w:val="005E0323"/>
    <w:rsid w:val="005E077F"/>
    <w:rsid w:val="005E4451"/>
    <w:rsid w:val="005E4751"/>
    <w:rsid w:val="005F1184"/>
    <w:rsid w:val="005F3D9E"/>
    <w:rsid w:val="00601E8C"/>
    <w:rsid w:val="006031CB"/>
    <w:rsid w:val="0060367D"/>
    <w:rsid w:val="00604C83"/>
    <w:rsid w:val="006136B9"/>
    <w:rsid w:val="00613CDD"/>
    <w:rsid w:val="00617C9C"/>
    <w:rsid w:val="006219AF"/>
    <w:rsid w:val="00623904"/>
    <w:rsid w:val="00632A07"/>
    <w:rsid w:val="006344A7"/>
    <w:rsid w:val="00635199"/>
    <w:rsid w:val="00636F06"/>
    <w:rsid w:val="006477A6"/>
    <w:rsid w:val="00650905"/>
    <w:rsid w:val="006513A9"/>
    <w:rsid w:val="00653CA0"/>
    <w:rsid w:val="00655013"/>
    <w:rsid w:val="00655217"/>
    <w:rsid w:val="00657779"/>
    <w:rsid w:val="00657CA9"/>
    <w:rsid w:val="00663345"/>
    <w:rsid w:val="0066342B"/>
    <w:rsid w:val="00663775"/>
    <w:rsid w:val="00663B59"/>
    <w:rsid w:val="00673EBB"/>
    <w:rsid w:val="006740A0"/>
    <w:rsid w:val="00676165"/>
    <w:rsid w:val="00683A80"/>
    <w:rsid w:val="00690B84"/>
    <w:rsid w:val="00695603"/>
    <w:rsid w:val="006A17E4"/>
    <w:rsid w:val="006A2081"/>
    <w:rsid w:val="006A5F04"/>
    <w:rsid w:val="006A78A5"/>
    <w:rsid w:val="006A7E10"/>
    <w:rsid w:val="006B0713"/>
    <w:rsid w:val="006B58E0"/>
    <w:rsid w:val="006C1190"/>
    <w:rsid w:val="006C1535"/>
    <w:rsid w:val="006C2C28"/>
    <w:rsid w:val="006C4109"/>
    <w:rsid w:val="006C61F0"/>
    <w:rsid w:val="006C635F"/>
    <w:rsid w:val="006D0F30"/>
    <w:rsid w:val="006D0F63"/>
    <w:rsid w:val="006D4836"/>
    <w:rsid w:val="006E08A7"/>
    <w:rsid w:val="006E2E4B"/>
    <w:rsid w:val="006E5D04"/>
    <w:rsid w:val="006E6EE9"/>
    <w:rsid w:val="006E781B"/>
    <w:rsid w:val="006E7C58"/>
    <w:rsid w:val="006F2EB2"/>
    <w:rsid w:val="006F4C7C"/>
    <w:rsid w:val="006F6C86"/>
    <w:rsid w:val="007040FD"/>
    <w:rsid w:val="00704B9C"/>
    <w:rsid w:val="007073FC"/>
    <w:rsid w:val="007134FB"/>
    <w:rsid w:val="00713C92"/>
    <w:rsid w:val="00723768"/>
    <w:rsid w:val="007276E1"/>
    <w:rsid w:val="0073075F"/>
    <w:rsid w:val="007312BA"/>
    <w:rsid w:val="00732BAF"/>
    <w:rsid w:val="00733DC9"/>
    <w:rsid w:val="00735448"/>
    <w:rsid w:val="00742B54"/>
    <w:rsid w:val="007465D3"/>
    <w:rsid w:val="00746ADE"/>
    <w:rsid w:val="00752815"/>
    <w:rsid w:val="00754C65"/>
    <w:rsid w:val="00761FB5"/>
    <w:rsid w:val="00762A50"/>
    <w:rsid w:val="00765808"/>
    <w:rsid w:val="007670FB"/>
    <w:rsid w:val="00781FF2"/>
    <w:rsid w:val="00783445"/>
    <w:rsid w:val="00790E80"/>
    <w:rsid w:val="00790EA8"/>
    <w:rsid w:val="00792775"/>
    <w:rsid w:val="007927B2"/>
    <w:rsid w:val="00797DCE"/>
    <w:rsid w:val="007A0026"/>
    <w:rsid w:val="007A2C2B"/>
    <w:rsid w:val="007B0B8E"/>
    <w:rsid w:val="007B255A"/>
    <w:rsid w:val="007B3A25"/>
    <w:rsid w:val="007B44BE"/>
    <w:rsid w:val="007B4C04"/>
    <w:rsid w:val="007C6DFF"/>
    <w:rsid w:val="007E38F8"/>
    <w:rsid w:val="007F045B"/>
    <w:rsid w:val="007F267F"/>
    <w:rsid w:val="007F2837"/>
    <w:rsid w:val="007F3AEF"/>
    <w:rsid w:val="007F5F74"/>
    <w:rsid w:val="007F656D"/>
    <w:rsid w:val="00801CA9"/>
    <w:rsid w:val="008073EA"/>
    <w:rsid w:val="00811EB9"/>
    <w:rsid w:val="00821327"/>
    <w:rsid w:val="00822D51"/>
    <w:rsid w:val="00825954"/>
    <w:rsid w:val="00826144"/>
    <w:rsid w:val="00837157"/>
    <w:rsid w:val="00837E22"/>
    <w:rsid w:val="008429B4"/>
    <w:rsid w:val="0084370F"/>
    <w:rsid w:val="00843F9C"/>
    <w:rsid w:val="00844379"/>
    <w:rsid w:val="008503DA"/>
    <w:rsid w:val="0085696F"/>
    <w:rsid w:val="00865998"/>
    <w:rsid w:val="00866B8F"/>
    <w:rsid w:val="0086701A"/>
    <w:rsid w:val="00867E69"/>
    <w:rsid w:val="0087795B"/>
    <w:rsid w:val="00877EE3"/>
    <w:rsid w:val="00891220"/>
    <w:rsid w:val="008954D8"/>
    <w:rsid w:val="00895937"/>
    <w:rsid w:val="008A4D06"/>
    <w:rsid w:val="008A53FF"/>
    <w:rsid w:val="008B2313"/>
    <w:rsid w:val="008B42A2"/>
    <w:rsid w:val="008B7018"/>
    <w:rsid w:val="008D57D4"/>
    <w:rsid w:val="008E48B8"/>
    <w:rsid w:val="008E491F"/>
    <w:rsid w:val="008E6AF6"/>
    <w:rsid w:val="008F663C"/>
    <w:rsid w:val="008F7F83"/>
    <w:rsid w:val="0090144B"/>
    <w:rsid w:val="00902D3E"/>
    <w:rsid w:val="00902E61"/>
    <w:rsid w:val="00910FFA"/>
    <w:rsid w:val="00912921"/>
    <w:rsid w:val="0091405E"/>
    <w:rsid w:val="00914232"/>
    <w:rsid w:val="0091475F"/>
    <w:rsid w:val="00914B03"/>
    <w:rsid w:val="00915985"/>
    <w:rsid w:val="0091733D"/>
    <w:rsid w:val="009246E1"/>
    <w:rsid w:val="00924E10"/>
    <w:rsid w:val="00931856"/>
    <w:rsid w:val="0093244C"/>
    <w:rsid w:val="00933AAF"/>
    <w:rsid w:val="0093519F"/>
    <w:rsid w:val="00940547"/>
    <w:rsid w:val="00941B62"/>
    <w:rsid w:val="00944950"/>
    <w:rsid w:val="00947DD1"/>
    <w:rsid w:val="00953176"/>
    <w:rsid w:val="0095466A"/>
    <w:rsid w:val="009568E4"/>
    <w:rsid w:val="009575EC"/>
    <w:rsid w:val="00957E19"/>
    <w:rsid w:val="009710C6"/>
    <w:rsid w:val="00972AC0"/>
    <w:rsid w:val="00973251"/>
    <w:rsid w:val="00973B4E"/>
    <w:rsid w:val="00977A52"/>
    <w:rsid w:val="00980EF7"/>
    <w:rsid w:val="00990A45"/>
    <w:rsid w:val="00996D53"/>
    <w:rsid w:val="009A282F"/>
    <w:rsid w:val="009A2E14"/>
    <w:rsid w:val="009B0567"/>
    <w:rsid w:val="009B25C6"/>
    <w:rsid w:val="009B30B5"/>
    <w:rsid w:val="009B4A49"/>
    <w:rsid w:val="009B54AC"/>
    <w:rsid w:val="009B5BB7"/>
    <w:rsid w:val="009B6231"/>
    <w:rsid w:val="009B6861"/>
    <w:rsid w:val="009C544A"/>
    <w:rsid w:val="009D0049"/>
    <w:rsid w:val="009D0563"/>
    <w:rsid w:val="009D222A"/>
    <w:rsid w:val="009D3403"/>
    <w:rsid w:val="009D6BC0"/>
    <w:rsid w:val="009E4D3A"/>
    <w:rsid w:val="009F481C"/>
    <w:rsid w:val="00A01883"/>
    <w:rsid w:val="00A04867"/>
    <w:rsid w:val="00A048C5"/>
    <w:rsid w:val="00A05232"/>
    <w:rsid w:val="00A068D1"/>
    <w:rsid w:val="00A07170"/>
    <w:rsid w:val="00A12103"/>
    <w:rsid w:val="00A1382A"/>
    <w:rsid w:val="00A141B6"/>
    <w:rsid w:val="00A164D3"/>
    <w:rsid w:val="00A17A6F"/>
    <w:rsid w:val="00A17B96"/>
    <w:rsid w:val="00A22605"/>
    <w:rsid w:val="00A26873"/>
    <w:rsid w:val="00A405CB"/>
    <w:rsid w:val="00A46010"/>
    <w:rsid w:val="00A63EFF"/>
    <w:rsid w:val="00A757BC"/>
    <w:rsid w:val="00A76F4C"/>
    <w:rsid w:val="00A84611"/>
    <w:rsid w:val="00A85BD8"/>
    <w:rsid w:val="00A86A0B"/>
    <w:rsid w:val="00A90A97"/>
    <w:rsid w:val="00A90AD2"/>
    <w:rsid w:val="00A938CB"/>
    <w:rsid w:val="00A948DC"/>
    <w:rsid w:val="00AB331F"/>
    <w:rsid w:val="00AB6461"/>
    <w:rsid w:val="00AB73C8"/>
    <w:rsid w:val="00AB79BE"/>
    <w:rsid w:val="00AC0A16"/>
    <w:rsid w:val="00AC1EBA"/>
    <w:rsid w:val="00AC2610"/>
    <w:rsid w:val="00AD094A"/>
    <w:rsid w:val="00AD17F7"/>
    <w:rsid w:val="00AD1D25"/>
    <w:rsid w:val="00AD2D01"/>
    <w:rsid w:val="00AD3262"/>
    <w:rsid w:val="00AE18C2"/>
    <w:rsid w:val="00AE1BD1"/>
    <w:rsid w:val="00AE437A"/>
    <w:rsid w:val="00AE45BA"/>
    <w:rsid w:val="00AE4866"/>
    <w:rsid w:val="00AE78FC"/>
    <w:rsid w:val="00AF09CE"/>
    <w:rsid w:val="00AF29FF"/>
    <w:rsid w:val="00AF42B6"/>
    <w:rsid w:val="00AF6387"/>
    <w:rsid w:val="00B013A6"/>
    <w:rsid w:val="00B017D5"/>
    <w:rsid w:val="00B01DA3"/>
    <w:rsid w:val="00B066ED"/>
    <w:rsid w:val="00B07DA5"/>
    <w:rsid w:val="00B11966"/>
    <w:rsid w:val="00B17CB3"/>
    <w:rsid w:val="00B23F1B"/>
    <w:rsid w:val="00B271DD"/>
    <w:rsid w:val="00B32E46"/>
    <w:rsid w:val="00B34E91"/>
    <w:rsid w:val="00B37467"/>
    <w:rsid w:val="00B37819"/>
    <w:rsid w:val="00B40417"/>
    <w:rsid w:val="00B42F99"/>
    <w:rsid w:val="00B44A25"/>
    <w:rsid w:val="00B457FD"/>
    <w:rsid w:val="00B468A1"/>
    <w:rsid w:val="00B51E73"/>
    <w:rsid w:val="00B5220F"/>
    <w:rsid w:val="00B530E0"/>
    <w:rsid w:val="00B55A44"/>
    <w:rsid w:val="00B60F84"/>
    <w:rsid w:val="00B6302B"/>
    <w:rsid w:val="00B63524"/>
    <w:rsid w:val="00B63BE5"/>
    <w:rsid w:val="00B6441F"/>
    <w:rsid w:val="00B6517D"/>
    <w:rsid w:val="00B71BE4"/>
    <w:rsid w:val="00B739BF"/>
    <w:rsid w:val="00B83099"/>
    <w:rsid w:val="00B8533C"/>
    <w:rsid w:val="00B8699C"/>
    <w:rsid w:val="00B87612"/>
    <w:rsid w:val="00B9023D"/>
    <w:rsid w:val="00B92D89"/>
    <w:rsid w:val="00B94B0D"/>
    <w:rsid w:val="00BA387F"/>
    <w:rsid w:val="00BB0B73"/>
    <w:rsid w:val="00BB3BE4"/>
    <w:rsid w:val="00BC271B"/>
    <w:rsid w:val="00BD2B9A"/>
    <w:rsid w:val="00BE1D3B"/>
    <w:rsid w:val="00C067B5"/>
    <w:rsid w:val="00C067BC"/>
    <w:rsid w:val="00C06955"/>
    <w:rsid w:val="00C104DE"/>
    <w:rsid w:val="00C10A66"/>
    <w:rsid w:val="00C11C83"/>
    <w:rsid w:val="00C13610"/>
    <w:rsid w:val="00C21850"/>
    <w:rsid w:val="00C23631"/>
    <w:rsid w:val="00C24850"/>
    <w:rsid w:val="00C335BF"/>
    <w:rsid w:val="00C34474"/>
    <w:rsid w:val="00C34FF3"/>
    <w:rsid w:val="00C356BF"/>
    <w:rsid w:val="00C410CD"/>
    <w:rsid w:val="00C419F8"/>
    <w:rsid w:val="00C41F03"/>
    <w:rsid w:val="00C4566C"/>
    <w:rsid w:val="00C470D7"/>
    <w:rsid w:val="00C5143F"/>
    <w:rsid w:val="00C535DA"/>
    <w:rsid w:val="00C56AD1"/>
    <w:rsid w:val="00C6418D"/>
    <w:rsid w:val="00C648D5"/>
    <w:rsid w:val="00C67258"/>
    <w:rsid w:val="00C71E88"/>
    <w:rsid w:val="00C736A4"/>
    <w:rsid w:val="00C74A36"/>
    <w:rsid w:val="00C75438"/>
    <w:rsid w:val="00C949CA"/>
    <w:rsid w:val="00CA15B0"/>
    <w:rsid w:val="00CA2D13"/>
    <w:rsid w:val="00CA34DA"/>
    <w:rsid w:val="00CA3FB3"/>
    <w:rsid w:val="00CB568E"/>
    <w:rsid w:val="00CC257C"/>
    <w:rsid w:val="00CC772B"/>
    <w:rsid w:val="00CD0C51"/>
    <w:rsid w:val="00CD279F"/>
    <w:rsid w:val="00CD3A88"/>
    <w:rsid w:val="00CD53AA"/>
    <w:rsid w:val="00CE0E8B"/>
    <w:rsid w:val="00CE5479"/>
    <w:rsid w:val="00CE7336"/>
    <w:rsid w:val="00CE74B8"/>
    <w:rsid w:val="00CE7868"/>
    <w:rsid w:val="00CF1273"/>
    <w:rsid w:val="00D00164"/>
    <w:rsid w:val="00D00F7E"/>
    <w:rsid w:val="00D1078A"/>
    <w:rsid w:val="00D115E5"/>
    <w:rsid w:val="00D14688"/>
    <w:rsid w:val="00D146F8"/>
    <w:rsid w:val="00D17F1D"/>
    <w:rsid w:val="00D214B7"/>
    <w:rsid w:val="00D22940"/>
    <w:rsid w:val="00D2295C"/>
    <w:rsid w:val="00D230D9"/>
    <w:rsid w:val="00D270AC"/>
    <w:rsid w:val="00D27F58"/>
    <w:rsid w:val="00D30399"/>
    <w:rsid w:val="00D30842"/>
    <w:rsid w:val="00D30C5B"/>
    <w:rsid w:val="00D41D3D"/>
    <w:rsid w:val="00D42534"/>
    <w:rsid w:val="00D42D09"/>
    <w:rsid w:val="00D460D3"/>
    <w:rsid w:val="00D46EAF"/>
    <w:rsid w:val="00D46FC8"/>
    <w:rsid w:val="00D5316A"/>
    <w:rsid w:val="00D53A2F"/>
    <w:rsid w:val="00D625E5"/>
    <w:rsid w:val="00D656F7"/>
    <w:rsid w:val="00D70FAE"/>
    <w:rsid w:val="00D71A7E"/>
    <w:rsid w:val="00D72D12"/>
    <w:rsid w:val="00D8019E"/>
    <w:rsid w:val="00D824FA"/>
    <w:rsid w:val="00D83D68"/>
    <w:rsid w:val="00D85C94"/>
    <w:rsid w:val="00D91F1D"/>
    <w:rsid w:val="00D924E9"/>
    <w:rsid w:val="00D9401F"/>
    <w:rsid w:val="00D960D0"/>
    <w:rsid w:val="00DA48AC"/>
    <w:rsid w:val="00DA54E0"/>
    <w:rsid w:val="00DA5EB9"/>
    <w:rsid w:val="00DA62AE"/>
    <w:rsid w:val="00DB0BA7"/>
    <w:rsid w:val="00DB20D4"/>
    <w:rsid w:val="00DB21A5"/>
    <w:rsid w:val="00DB457B"/>
    <w:rsid w:val="00DB5C4F"/>
    <w:rsid w:val="00DB6D8A"/>
    <w:rsid w:val="00DC0CE3"/>
    <w:rsid w:val="00DC3DE1"/>
    <w:rsid w:val="00DC571A"/>
    <w:rsid w:val="00DD3100"/>
    <w:rsid w:val="00DD3AA6"/>
    <w:rsid w:val="00DD3AE9"/>
    <w:rsid w:val="00DD7179"/>
    <w:rsid w:val="00DD7986"/>
    <w:rsid w:val="00DE2DDA"/>
    <w:rsid w:val="00DE350F"/>
    <w:rsid w:val="00DF2354"/>
    <w:rsid w:val="00DF2484"/>
    <w:rsid w:val="00DF5515"/>
    <w:rsid w:val="00DF65C3"/>
    <w:rsid w:val="00E02092"/>
    <w:rsid w:val="00E035EC"/>
    <w:rsid w:val="00E069CA"/>
    <w:rsid w:val="00E1019F"/>
    <w:rsid w:val="00E112D5"/>
    <w:rsid w:val="00E13A62"/>
    <w:rsid w:val="00E149A7"/>
    <w:rsid w:val="00E20C50"/>
    <w:rsid w:val="00E20F2D"/>
    <w:rsid w:val="00E22072"/>
    <w:rsid w:val="00E22A5C"/>
    <w:rsid w:val="00E26801"/>
    <w:rsid w:val="00E27958"/>
    <w:rsid w:val="00E3072E"/>
    <w:rsid w:val="00E33680"/>
    <w:rsid w:val="00E4025B"/>
    <w:rsid w:val="00E4167F"/>
    <w:rsid w:val="00E419A7"/>
    <w:rsid w:val="00E424BB"/>
    <w:rsid w:val="00E4481E"/>
    <w:rsid w:val="00E53002"/>
    <w:rsid w:val="00E54F65"/>
    <w:rsid w:val="00E575C7"/>
    <w:rsid w:val="00E5790A"/>
    <w:rsid w:val="00E60113"/>
    <w:rsid w:val="00E60212"/>
    <w:rsid w:val="00E64119"/>
    <w:rsid w:val="00E8301F"/>
    <w:rsid w:val="00E97CFE"/>
    <w:rsid w:val="00EA084A"/>
    <w:rsid w:val="00EA1037"/>
    <w:rsid w:val="00EA3DF6"/>
    <w:rsid w:val="00EA4BD9"/>
    <w:rsid w:val="00EB0522"/>
    <w:rsid w:val="00EB4199"/>
    <w:rsid w:val="00EB4339"/>
    <w:rsid w:val="00EB795E"/>
    <w:rsid w:val="00EC119C"/>
    <w:rsid w:val="00EC4CCA"/>
    <w:rsid w:val="00EC70C0"/>
    <w:rsid w:val="00EC789A"/>
    <w:rsid w:val="00EE07F6"/>
    <w:rsid w:val="00EE4025"/>
    <w:rsid w:val="00EE54DA"/>
    <w:rsid w:val="00EF0F10"/>
    <w:rsid w:val="00EF497B"/>
    <w:rsid w:val="00F013E8"/>
    <w:rsid w:val="00F13B5B"/>
    <w:rsid w:val="00F2209A"/>
    <w:rsid w:val="00F32E9B"/>
    <w:rsid w:val="00F40FF5"/>
    <w:rsid w:val="00F4437D"/>
    <w:rsid w:val="00F46EDD"/>
    <w:rsid w:val="00F47F91"/>
    <w:rsid w:val="00F5287A"/>
    <w:rsid w:val="00F63C0B"/>
    <w:rsid w:val="00F67397"/>
    <w:rsid w:val="00F813E2"/>
    <w:rsid w:val="00F8540B"/>
    <w:rsid w:val="00F85582"/>
    <w:rsid w:val="00F957A6"/>
    <w:rsid w:val="00FA545D"/>
    <w:rsid w:val="00FA5C4C"/>
    <w:rsid w:val="00FB03F5"/>
    <w:rsid w:val="00FB4929"/>
    <w:rsid w:val="00FC20A3"/>
    <w:rsid w:val="00FC2EE8"/>
    <w:rsid w:val="00FC3DEE"/>
    <w:rsid w:val="00FD384D"/>
    <w:rsid w:val="00FE51EB"/>
    <w:rsid w:val="00FE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4CDD"/>
  <w15:docId w15:val="{2CB38FE4-D506-4764-B00E-5C06DDA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F2"/>
    <w:rPr>
      <w:rFonts w:ascii="Times New Roman" w:eastAsia="Times New Roman" w:hAnsi="Times New Roman"/>
      <w:sz w:val="24"/>
      <w:szCs w:val="24"/>
    </w:rPr>
  </w:style>
  <w:style w:type="paragraph" w:styleId="Heading1">
    <w:name w:val="heading 1"/>
    <w:basedOn w:val="Normal"/>
    <w:next w:val="Normal"/>
    <w:link w:val="Heading1Cha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24E10"/>
    <w:pPr>
      <w:keepNext/>
      <w:jc w:val="center"/>
      <w:outlineLvl w:val="3"/>
    </w:pPr>
    <w:rPr>
      <w:rFonts w:ascii="Tahoma" w:hAnsi="Tahoma"/>
      <w:b/>
      <w:bCs/>
      <w:sz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BodyText">
    <w:name w:val="Body Text"/>
    <w:basedOn w:val="Normal"/>
    <w:link w:val="BodyTextChar"/>
    <w:rsid w:val="00007EF2"/>
    <w:pPr>
      <w:jc w:val="both"/>
    </w:pPr>
    <w:rPr>
      <w:rFonts w:ascii="Tahoma" w:hAnsi="Tahoma"/>
      <w:sz w:val="22"/>
      <w:lang w:val="ro-RO" w:eastAsia="ro-RO"/>
    </w:rPr>
  </w:style>
  <w:style w:type="character" w:customStyle="1" w:styleId="BodyTextChar">
    <w:name w:val="Body Text Char"/>
    <w:basedOn w:val="DefaultParagraphFont"/>
    <w:link w:val="BodyText"/>
    <w:rsid w:val="00007EF2"/>
    <w:rPr>
      <w:rFonts w:ascii="Tahoma" w:eastAsia="Times New Roman" w:hAnsi="Tahoma" w:cs="Times New Roman"/>
      <w:szCs w:val="24"/>
      <w:lang w:eastAsia="ro-RO"/>
    </w:rPr>
  </w:style>
  <w:style w:type="character" w:styleId="Hyperlink">
    <w:name w:val="Hyperlink"/>
    <w:basedOn w:val="DefaultParagraphFont"/>
    <w:uiPriority w:val="99"/>
    <w:unhideWhenUsed/>
    <w:rsid w:val="00E64119"/>
    <w:rPr>
      <w:color w:val="0000FF"/>
      <w:u w:val="single"/>
    </w:rPr>
  </w:style>
  <w:style w:type="paragraph" w:styleId="BodyText3">
    <w:name w:val="Body Text 3"/>
    <w:basedOn w:val="Normal"/>
    <w:link w:val="BodyText3Char"/>
    <w:rsid w:val="009710C6"/>
    <w:pPr>
      <w:spacing w:after="120"/>
    </w:pPr>
    <w:rPr>
      <w:sz w:val="16"/>
      <w:szCs w:val="16"/>
    </w:rPr>
  </w:style>
  <w:style w:type="character" w:customStyle="1" w:styleId="BodyText3Char">
    <w:name w:val="Body Text 3 Char"/>
    <w:basedOn w:val="DefaultParagraphFont"/>
    <w:link w:val="BodyText3"/>
    <w:rsid w:val="009710C6"/>
    <w:rPr>
      <w:rFonts w:ascii="Times New Roman" w:eastAsia="Times New Roman" w:hAnsi="Times New Roman"/>
      <w:sz w:val="16"/>
      <w:szCs w:val="16"/>
    </w:rPr>
  </w:style>
  <w:style w:type="paragraph" w:styleId="BalloonText">
    <w:name w:val="Balloon Text"/>
    <w:basedOn w:val="Normal"/>
    <w:link w:val="BalloonTextChar"/>
    <w:unhideWhenUsed/>
    <w:rsid w:val="008073EA"/>
    <w:rPr>
      <w:rFonts w:ascii="Tahoma" w:hAnsi="Tahoma" w:cs="Tahoma"/>
      <w:sz w:val="16"/>
      <w:szCs w:val="16"/>
    </w:rPr>
  </w:style>
  <w:style w:type="character" w:customStyle="1" w:styleId="BalloonTextChar">
    <w:name w:val="Balloon Text Char"/>
    <w:basedOn w:val="DefaultParagraphFont"/>
    <w:link w:val="BalloonText"/>
    <w:rsid w:val="008073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B84"/>
    <w:rPr>
      <w:sz w:val="16"/>
      <w:szCs w:val="16"/>
    </w:rPr>
  </w:style>
  <w:style w:type="paragraph" w:styleId="CommentText">
    <w:name w:val="annotation text"/>
    <w:basedOn w:val="Normal"/>
    <w:link w:val="CommentTextChar"/>
    <w:uiPriority w:val="99"/>
    <w:unhideWhenUsed/>
    <w:rsid w:val="00394B84"/>
    <w:rPr>
      <w:sz w:val="20"/>
      <w:szCs w:val="20"/>
    </w:rPr>
  </w:style>
  <w:style w:type="character" w:customStyle="1" w:styleId="CommentTextChar">
    <w:name w:val="Comment Text Char"/>
    <w:basedOn w:val="DefaultParagraphFont"/>
    <w:link w:val="CommentText"/>
    <w:uiPriority w:val="99"/>
    <w:rsid w:val="00394B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B84"/>
    <w:rPr>
      <w:b/>
      <w:bCs/>
    </w:rPr>
  </w:style>
  <w:style w:type="character" w:customStyle="1" w:styleId="CommentSubjectChar">
    <w:name w:val="Comment Subject Char"/>
    <w:basedOn w:val="CommentTextChar"/>
    <w:link w:val="CommentSubject"/>
    <w:uiPriority w:val="99"/>
    <w:semiHidden/>
    <w:rsid w:val="00394B84"/>
    <w:rPr>
      <w:rFonts w:ascii="Times New Roman" w:eastAsia="Times New Roman" w:hAnsi="Times New Roman"/>
      <w:b/>
      <w:bCs/>
    </w:rPr>
  </w:style>
  <w:style w:type="paragraph" w:styleId="ListParagraph">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Heading4Char">
    <w:name w:val="Heading 4 Char"/>
    <w:basedOn w:val="DefaultParagraphFont"/>
    <w:link w:val="Heading4"/>
    <w:rsid w:val="00924E10"/>
    <w:rPr>
      <w:rFonts w:ascii="Tahoma" w:eastAsia="Times New Roman" w:hAnsi="Tahoma"/>
      <w:b/>
      <w:bCs/>
      <w:sz w:val="22"/>
      <w:szCs w:val="24"/>
      <w:lang w:val="ro-RO" w:eastAsia="ro-RO"/>
    </w:rPr>
  </w:style>
  <w:style w:type="paragraph" w:styleId="BodyTextIndent">
    <w:name w:val="Body Text Indent"/>
    <w:basedOn w:val="Normal"/>
    <w:link w:val="BodyTextIndentChar"/>
    <w:uiPriority w:val="99"/>
    <w:unhideWhenUsed/>
    <w:rsid w:val="00924E10"/>
    <w:pPr>
      <w:spacing w:after="120" w:line="256" w:lineRule="auto"/>
      <w:ind w:left="360"/>
    </w:pPr>
    <w:rPr>
      <w:rFonts w:ascii="Calibri" w:hAnsi="Calibri"/>
      <w:noProof/>
      <w:sz w:val="22"/>
      <w:szCs w:val="22"/>
      <w:lang w:val="ro-RO"/>
    </w:rPr>
  </w:style>
  <w:style w:type="character" w:customStyle="1" w:styleId="BodyTextIndentChar">
    <w:name w:val="Body Text Indent Char"/>
    <w:basedOn w:val="DefaultParagraphFont"/>
    <w:link w:val="BodyTextIndent"/>
    <w:uiPriority w:val="99"/>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DefaultParagraphFont"/>
    <w:rsid w:val="00924E10"/>
  </w:style>
  <w:style w:type="paragraph" w:styleId="BodyText2">
    <w:name w:val="Body Text 2"/>
    <w:basedOn w:val="Normal"/>
    <w:link w:val="BodyText2Char"/>
    <w:uiPriority w:val="99"/>
    <w:semiHidden/>
    <w:unhideWhenUsed/>
    <w:rsid w:val="005F3D9E"/>
    <w:pPr>
      <w:spacing w:after="120" w:line="480" w:lineRule="auto"/>
    </w:pPr>
    <w:rPr>
      <w:rFonts w:ascii="Calibri" w:hAnsi="Calibri"/>
      <w:noProof/>
      <w:sz w:val="22"/>
      <w:szCs w:val="22"/>
      <w:lang w:val="ro-RO"/>
    </w:rPr>
  </w:style>
  <w:style w:type="character" w:customStyle="1" w:styleId="BodyText2Char">
    <w:name w:val="Body Text 2 Char"/>
    <w:basedOn w:val="DefaultParagraphFont"/>
    <w:link w:val="BodyText2"/>
    <w:uiPriority w:val="99"/>
    <w:semiHidden/>
    <w:rsid w:val="005F3D9E"/>
    <w:rPr>
      <w:rFonts w:eastAsia="Times New Roman"/>
      <w:noProof/>
      <w:sz w:val="22"/>
      <w:szCs w:val="22"/>
      <w:lang w:val="ro-RO"/>
    </w:rPr>
  </w:style>
  <w:style w:type="character" w:styleId="Strong">
    <w:name w:val="Strong"/>
    <w:basedOn w:val="DefaultParagraphFont"/>
    <w:uiPriority w:val="22"/>
    <w:qFormat/>
    <w:rsid w:val="001351ED"/>
    <w:rPr>
      <w:b/>
      <w:bCs/>
    </w:rPr>
  </w:style>
  <w:style w:type="character" w:customStyle="1" w:styleId="Heading1Char">
    <w:name w:val="Heading 1 Char"/>
    <w:basedOn w:val="DefaultParagraphFont"/>
    <w:link w:val="Heading1"/>
    <w:uiPriority w:val="9"/>
    <w:rsid w:val="0024515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220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hyperlink" Target="http://www.br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m.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D20A2-C413-4EAD-8050-BC22DD36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25</Pages>
  <Words>11946</Words>
  <Characters>68096</Characters>
  <Application>Microsoft Office Word</Application>
  <DocSecurity>0</DocSecurity>
  <Lines>567</Lines>
  <Paragraphs>159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Bursa Romana de Marfuri</Company>
  <LinksUpToDate>false</LinksUpToDate>
  <CharactersWithSpaces>79883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Muraru</dc:creator>
  <cp:lastModifiedBy>Eduard Vasile</cp:lastModifiedBy>
  <cp:revision>108</cp:revision>
  <cp:lastPrinted>2019-01-03T10:22:00Z</cp:lastPrinted>
  <dcterms:created xsi:type="dcterms:W3CDTF">2020-07-10T13:23:00Z</dcterms:created>
  <dcterms:modified xsi:type="dcterms:W3CDTF">2020-10-07T13:10:00Z</dcterms:modified>
</cp:coreProperties>
</file>